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DD67" w14:textId="77777777" w:rsidR="005B34CA" w:rsidRPr="002E3536" w:rsidRDefault="005B34CA" w:rsidP="005B34CA">
      <w:bookmarkStart w:id="0" w:name="bookmark0"/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28928E4A" w14:textId="77777777" w:rsidR="005B34CA" w:rsidRDefault="005B34CA" w:rsidP="005B34CA">
      <w:pPr>
        <w:spacing w:line="259" w:lineRule="auto"/>
        <w:rPr>
          <w:rFonts w:eastAsia="Calibri" w:cs="Times New Roman"/>
          <w:szCs w:val="28"/>
        </w:rPr>
      </w:pPr>
    </w:p>
    <w:p w14:paraId="19696681" w14:textId="77777777" w:rsidR="005B34CA" w:rsidRPr="002E3536" w:rsidRDefault="005B34CA" w:rsidP="005B34CA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7B8E307C" w14:textId="77777777" w:rsidR="005B34CA" w:rsidRPr="002E3536" w:rsidRDefault="005B34CA" w:rsidP="005B34CA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18E70C25" w14:textId="77777777" w:rsidR="005B34CA" w:rsidRDefault="005B34CA" w:rsidP="005B34CA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4A473754" w14:textId="77777777" w:rsidR="005B34CA" w:rsidRDefault="005B34CA">
      <w:pPr>
        <w:pStyle w:val="11"/>
        <w:keepNext/>
        <w:keepLines/>
        <w:rPr>
          <w:lang w:val="ru-RU" w:eastAsia="ru-RU" w:bidi="ru-RU"/>
        </w:rPr>
      </w:pPr>
    </w:p>
    <w:p w14:paraId="15FCE613" w14:textId="3D4CE703" w:rsidR="00E34EF5" w:rsidRDefault="00797A26">
      <w:pPr>
        <w:pStyle w:val="11"/>
        <w:keepNext/>
        <w:keepLines/>
      </w:pPr>
      <w:r>
        <w:rPr>
          <w:lang w:val="ru-RU" w:eastAsia="ru-RU" w:bidi="ru-RU"/>
        </w:rPr>
        <w:t xml:space="preserve">ТИПОВА </w:t>
      </w:r>
      <w:r>
        <w:t xml:space="preserve">ІНФОРМАЦІЙНА </w:t>
      </w:r>
      <w:r>
        <w:rPr>
          <w:lang w:val="ru-RU" w:eastAsia="ru-RU" w:bidi="ru-RU"/>
        </w:rPr>
        <w:t>КАРТКА</w:t>
      </w:r>
      <w:bookmarkEnd w:id="0"/>
    </w:p>
    <w:p w14:paraId="22132000" w14:textId="77777777" w:rsidR="00E34EF5" w:rsidRDefault="00797A26">
      <w:pPr>
        <w:pStyle w:val="11"/>
        <w:keepNext/>
        <w:keepLines/>
      </w:pPr>
      <w:bookmarkStart w:id="1" w:name="bookmark2"/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з </w:t>
      </w:r>
      <w:r>
        <w:t xml:space="preserve">видачі документів,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містяться </w:t>
      </w:r>
      <w:r>
        <w:rPr>
          <w:lang w:val="ru-RU" w:eastAsia="ru-RU" w:bidi="ru-RU"/>
        </w:rPr>
        <w:t xml:space="preserve">в </w:t>
      </w:r>
      <w:r>
        <w:t>реєстраційній справі</w:t>
      </w:r>
      <w:r>
        <w:br/>
        <w:t xml:space="preserve">юридичної </w:t>
      </w:r>
      <w:r>
        <w:rPr>
          <w:lang w:val="ru-RU" w:eastAsia="ru-RU" w:bidi="ru-RU"/>
        </w:rPr>
        <w:t xml:space="preserve">особи, </w:t>
      </w:r>
      <w:proofErr w:type="spellStart"/>
      <w:r>
        <w:rPr>
          <w:lang w:val="ru-RU" w:eastAsia="ru-RU" w:bidi="ru-RU"/>
        </w:rPr>
        <w:t>громадського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формування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не </w:t>
      </w:r>
      <w:r>
        <w:t xml:space="preserve">має </w:t>
      </w:r>
      <w:r>
        <w:rPr>
          <w:lang w:val="ru-RU" w:eastAsia="ru-RU" w:bidi="ru-RU"/>
        </w:rPr>
        <w:t xml:space="preserve">статусу </w:t>
      </w:r>
      <w:r>
        <w:t xml:space="preserve">юридичної </w:t>
      </w:r>
      <w:r>
        <w:rPr>
          <w:lang w:val="ru-RU" w:eastAsia="ru-RU" w:bidi="ru-RU"/>
        </w:rPr>
        <w:t xml:space="preserve">особи, </w:t>
      </w:r>
      <w:r>
        <w:t>фізичної</w:t>
      </w:r>
      <w:bookmarkEnd w:id="1"/>
    </w:p>
    <w:p w14:paraId="52BF6336" w14:textId="4BBBDF37" w:rsidR="00E34EF5" w:rsidRDefault="00797A26" w:rsidP="005B34CA">
      <w:pPr>
        <w:pStyle w:val="11"/>
        <w:keepNext/>
        <w:keepLines/>
      </w:pPr>
      <w:r w:rsidRPr="005B34CA">
        <w:rPr>
          <w:lang w:eastAsia="ru-RU" w:bidi="ru-RU"/>
        </w:rPr>
        <w:t xml:space="preserve">особи </w:t>
      </w:r>
      <w:r w:rsidR="005B34CA" w:rsidRPr="005B34CA">
        <w:rPr>
          <w:lang w:eastAsia="ru-RU" w:bidi="ru-RU"/>
        </w:rPr>
        <w:t>–</w:t>
      </w:r>
      <w:r w:rsidRPr="005B34CA">
        <w:rPr>
          <w:lang w:eastAsia="ru-RU" w:bidi="ru-RU"/>
        </w:rPr>
        <w:t xml:space="preserve"> </w:t>
      </w:r>
      <w:r>
        <w:t>підприємця</w:t>
      </w:r>
    </w:p>
    <w:p w14:paraId="3013B1A1" w14:textId="2F662FDD" w:rsidR="005B34CA" w:rsidRPr="005B34CA" w:rsidRDefault="005B34CA" w:rsidP="005B34CA">
      <w:pPr>
        <w:pBdr>
          <w:bottom w:val="single" w:sz="4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971"/>
        <w:gridCol w:w="7094"/>
      </w:tblGrid>
      <w:tr w:rsidR="00E34EF5" w14:paraId="2E7706B4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4DE5D6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  <w:jc w:val="center"/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>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E34EF5" w14:paraId="08408645" w14:textId="77777777" w:rsidTr="005B34CA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2748F791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354E36CA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Місцезнаходження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2A43C9" w14:textId="77777777" w:rsidR="005B34CA" w:rsidRPr="005B34CA" w:rsidRDefault="005B34CA" w:rsidP="005B34CA">
            <w:pPr>
              <w:framePr w:w="10512" w:h="11438" w:vSpace="528" w:wrap="notBeside" w:vAnchor="text" w:hAnchor="text" w:x="8" w:y="529"/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567730D6" w14:textId="77777777" w:rsidR="005B34CA" w:rsidRPr="005B34CA" w:rsidRDefault="005B34CA" w:rsidP="005B34CA">
            <w:pPr>
              <w:framePr w:w="10512" w:h="11438" w:vSpace="528" w:wrap="notBeside" w:vAnchor="text" w:hAnchor="text" w:x="8" w:y="529"/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35997223" w14:textId="77777777" w:rsidR="005B34CA" w:rsidRPr="005B34CA" w:rsidRDefault="005B34CA" w:rsidP="005B34CA">
            <w:pPr>
              <w:framePr w:w="10512" w:h="11438" w:vSpace="528" w:wrap="notBeside" w:vAnchor="text" w:hAnchor="text" w:x="8" w:y="529"/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5B34CA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5B34CA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5B34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41BCEF99" w14:textId="6B2C50F2" w:rsidR="00E34EF5" w:rsidRPr="005B34CA" w:rsidRDefault="00E34EF5">
            <w:pPr>
              <w:pStyle w:val="a5"/>
              <w:framePr w:w="10512" w:h="11438" w:vSpace="528" w:wrap="notBeside" w:vAnchor="text" w:hAnchor="text" w:x="8" w:y="529"/>
              <w:ind w:firstLine="0"/>
              <w:jc w:val="both"/>
              <w:rPr>
                <w:lang w:val="ru-RU"/>
              </w:rPr>
            </w:pPr>
          </w:p>
        </w:tc>
      </w:tr>
      <w:tr w:rsidR="00E34EF5" w14:paraId="07B186B0" w14:textId="77777777" w:rsidTr="005B34CA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2E6BB5B2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A9451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Інформація щодо режиму роботи</w:t>
            </w:r>
          </w:p>
          <w:p w14:paraId="2B72C63B" w14:textId="77777777" w:rsidR="005B34CA" w:rsidRDefault="005B34CA">
            <w:pPr>
              <w:pStyle w:val="a5"/>
              <w:framePr w:w="10512" w:h="11438" w:vSpace="528" w:wrap="notBeside" w:vAnchor="text" w:hAnchor="text" w:x="8" w:y="529"/>
              <w:ind w:firstLine="0"/>
            </w:pPr>
          </w:p>
          <w:p w14:paraId="3BB8670E" w14:textId="77777777" w:rsidR="005B34CA" w:rsidRDefault="005B34CA">
            <w:pPr>
              <w:pStyle w:val="a5"/>
              <w:framePr w:w="10512" w:h="11438" w:vSpace="528" w:wrap="notBeside" w:vAnchor="text" w:hAnchor="text" w:x="8" w:y="529"/>
              <w:ind w:firstLine="0"/>
            </w:pPr>
          </w:p>
          <w:p w14:paraId="75264314" w14:textId="77777777" w:rsidR="005B34CA" w:rsidRDefault="005B34CA">
            <w:pPr>
              <w:pStyle w:val="a5"/>
              <w:framePr w:w="10512" w:h="11438" w:vSpace="528" w:wrap="notBeside" w:vAnchor="text" w:hAnchor="text" w:x="8" w:y="529"/>
              <w:ind w:firstLine="0"/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C7D0CB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19A1EFF6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747F7FB7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5A537708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4F0A48F2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57E8592A" w14:textId="6319D9DD" w:rsidR="00E34EF5" w:rsidRDefault="00E34EF5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</w:p>
        </w:tc>
      </w:tr>
      <w:tr w:rsidR="00E34EF5" w14:paraId="51866219" w14:textId="77777777" w:rsidTr="005B34C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4088CD07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DD4720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Телефон/факс (довідки), адреса електронної пошти та вебсайт</w:t>
            </w:r>
          </w:p>
          <w:p w14:paraId="4E3C2CE3" w14:textId="77777777" w:rsidR="005B34CA" w:rsidRDefault="005B34CA">
            <w:pPr>
              <w:pStyle w:val="a5"/>
              <w:framePr w:w="10512" w:h="11438" w:vSpace="528" w:wrap="notBeside" w:vAnchor="text" w:hAnchor="text" w:x="8" w:y="529"/>
              <w:ind w:firstLine="0"/>
            </w:pPr>
          </w:p>
          <w:p w14:paraId="209C53AE" w14:textId="77777777" w:rsidR="005B34CA" w:rsidRDefault="005B34CA">
            <w:pPr>
              <w:pStyle w:val="a5"/>
              <w:framePr w:w="10512" w:h="11438" w:vSpace="528" w:wrap="notBeside" w:vAnchor="text" w:hAnchor="text" w:x="8" w:y="529"/>
              <w:ind w:firstLine="0"/>
            </w:pPr>
          </w:p>
          <w:p w14:paraId="5B2E5D22" w14:textId="77777777" w:rsidR="005B34CA" w:rsidRDefault="005B34CA">
            <w:pPr>
              <w:pStyle w:val="a5"/>
              <w:framePr w:w="10512" w:h="11438" w:vSpace="528" w:wrap="notBeside" w:vAnchor="text" w:hAnchor="text" w:x="8" w:y="529"/>
              <w:ind w:firstLine="0"/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744D8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58C8BD8D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281CB512" w14:textId="77777777" w:rsidR="005B34CA" w:rsidRPr="00DC6006" w:rsidRDefault="005B34CA" w:rsidP="005B34CA">
            <w:pPr>
              <w:framePr w:w="10512" w:h="11438" w:vSpace="528" w:wrap="notBeside" w:vAnchor="text" w:hAnchor="text" w:x="8" w:y="529"/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4F9B08AB" w14:textId="77777777" w:rsidR="00E34EF5" w:rsidRDefault="005B34CA" w:rsidP="005B34CA">
            <w:pPr>
              <w:pStyle w:val="a5"/>
              <w:framePr w:w="10512" w:h="11438" w:vSpace="528" w:wrap="notBeside" w:vAnchor="text" w:hAnchor="text" w:x="8" w:y="529"/>
              <w:ind w:firstLine="0"/>
              <w:jc w:val="both"/>
            </w:pPr>
            <w:r w:rsidRPr="00DC6006">
              <w:rPr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hAnsi="Calibri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hAnsi="Calibri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1B4A3179" w14:textId="77777777" w:rsidR="005B34CA" w:rsidRDefault="005B34CA" w:rsidP="005B34CA">
            <w:pPr>
              <w:pStyle w:val="a5"/>
              <w:framePr w:w="10512" w:h="11438" w:vSpace="528" w:wrap="notBeside" w:vAnchor="text" w:hAnchor="text" w:x="8" w:y="529"/>
              <w:ind w:firstLine="0"/>
              <w:jc w:val="both"/>
            </w:pPr>
          </w:p>
          <w:p w14:paraId="1CB7C828" w14:textId="705B4E20" w:rsidR="005B34CA" w:rsidRDefault="005B34CA" w:rsidP="005B34CA">
            <w:pPr>
              <w:pStyle w:val="a5"/>
              <w:framePr w:w="10512" w:h="11438" w:vSpace="528" w:wrap="notBeside" w:vAnchor="text" w:hAnchor="text" w:x="8" w:y="529"/>
              <w:ind w:firstLine="0"/>
              <w:jc w:val="both"/>
            </w:pPr>
          </w:p>
        </w:tc>
      </w:tr>
      <w:tr w:rsidR="00E34EF5" w14:paraId="3FF75EA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6E426F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34EF5" w14:paraId="12DE8346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0FF6638B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7A55742E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Закони України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56FAC1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E34EF5" w14:paraId="68E4199B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7D5EE101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AD5A1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Акти Кабінету Міністрів</w:t>
            </w:r>
          </w:p>
          <w:p w14:paraId="3B125B7A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України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4C36EE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E34EF5" w14:paraId="339FB3C2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11B744A6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3ED15904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50B796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>Наказ Міністерства юстиції України від 05.05.2023 № 1692/5 «Про затвердження Порядку надання відомостей з Єдиного державного реєстру юридичних осіб, фізичних осіб - підприємців та громадських формувань», зареєстрований у Міністерстві юстиції України 08.05.2023 за № 750/39806</w:t>
            </w:r>
          </w:p>
        </w:tc>
      </w:tr>
      <w:tr w:rsidR="00E34EF5" w14:paraId="2E92EE3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BFF126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E34EF5" w14:paraId="0CD9A58F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14:paraId="55CA4CD0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F1994F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934C0E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>Запит особи, яка бажає отримати документи, що містяться в реєстраційній справі (далі - заявник)</w:t>
            </w:r>
          </w:p>
        </w:tc>
      </w:tr>
      <w:tr w:rsidR="00E34EF5" w14:paraId="7DF6C8C7" w14:textId="77777777">
        <w:tblPrEx>
          <w:tblCellMar>
            <w:top w:w="0" w:type="dxa"/>
            <w:bottom w:w="0" w:type="dxa"/>
          </w:tblCellMar>
        </w:tblPrEx>
        <w:trPr>
          <w:trHeight w:hRule="exact" w:val="318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104CA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160"/>
            </w:pPr>
            <w: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1188CE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spacing w:after="1740"/>
              <w:ind w:firstLine="0"/>
            </w:pPr>
            <w:r>
              <w:t>Вичерпний перелік документів, необхідних для отримання адміністративної послуги</w:t>
            </w:r>
          </w:p>
          <w:p w14:paraId="49BA355B" w14:textId="66C94032" w:rsidR="00E34EF5" w:rsidRDefault="00E34EF5">
            <w:pPr>
              <w:pStyle w:val="a5"/>
              <w:framePr w:w="10512" w:h="11438" w:vSpace="528" w:wrap="notBeside" w:vAnchor="text" w:hAnchor="text" w:x="8" w:y="529"/>
              <w:ind w:firstLine="280"/>
              <w:rPr>
                <w:sz w:val="14"/>
                <w:szCs w:val="14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BAD4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>Запит про 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- підприємця;</w:t>
            </w:r>
          </w:p>
          <w:p w14:paraId="49151787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>документ, що підтверджує внесення плати за отримання відповідних відомостей.</w:t>
            </w:r>
          </w:p>
          <w:p w14:paraId="49347EF1" w14:textId="77777777" w:rsidR="00E34EF5" w:rsidRDefault="00797A26">
            <w:pPr>
              <w:pStyle w:val="a5"/>
              <w:framePr w:w="10512" w:h="11438" w:vSpace="528" w:wrap="notBeside" w:vAnchor="text" w:hAnchor="text" w:x="8" w:y="529"/>
              <w:ind w:firstLine="280"/>
              <w:jc w:val="both"/>
            </w:pPr>
            <w:r>
              <w:t xml:space="preserve">Під час прийняття запиту заявник пред’являє паспорт громадянина України або інший документ, що посвідчує особу, передбачений </w:t>
            </w:r>
            <w:hyperlink r:id="rId9" w:history="1">
              <w:r>
                <w:t>Законом України</w:t>
              </w:r>
            </w:hyperlink>
            <w:r>
              <w:t xml:space="preserve"> 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</w:tc>
      </w:tr>
    </w:tbl>
    <w:p w14:paraId="7F816357" w14:textId="77777777" w:rsidR="00E34EF5" w:rsidRDefault="00797A26">
      <w:pPr>
        <w:pStyle w:val="a7"/>
        <w:framePr w:w="9269" w:h="288" w:hSpace="7" w:wrap="notBeside" w:vAnchor="text" w:hAnchor="text" w:x="704" w:y="1"/>
        <w:rPr>
          <w:sz w:val="20"/>
          <w:szCs w:val="20"/>
        </w:rPr>
      </w:pPr>
      <w:r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21CCF3EC" w14:textId="4C61D703" w:rsidR="00E34EF5" w:rsidRDefault="00E34EF5">
      <w:pPr>
        <w:pStyle w:val="a7"/>
        <w:framePr w:w="1478" w:h="178" w:hSpace="7" w:wrap="notBeside" w:vAnchor="text" w:hAnchor="text" w:x="728" w:y="11934"/>
        <w:rPr>
          <w:sz w:val="16"/>
          <w:szCs w:val="16"/>
        </w:rPr>
      </w:pPr>
    </w:p>
    <w:p w14:paraId="7F8074CC" w14:textId="77777777" w:rsidR="00E34EF5" w:rsidRDefault="00797A2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971"/>
        <w:gridCol w:w="7094"/>
      </w:tblGrid>
      <w:tr w:rsidR="00E34EF5" w14:paraId="552EC09B" w14:textId="77777777">
        <w:tblPrEx>
          <w:tblCellMar>
            <w:top w:w="0" w:type="dxa"/>
            <w:bottom w:w="0" w:type="dxa"/>
          </w:tblCellMar>
        </w:tblPrEx>
        <w:trPr>
          <w:trHeight w:hRule="exact" w:val="565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14:paraId="7E0DB0C3" w14:textId="77777777" w:rsidR="00E34EF5" w:rsidRDefault="00E34EF5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6E433660" w14:textId="77777777" w:rsidR="00E34EF5" w:rsidRDefault="00E34EF5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8A05BA" w14:textId="77777777" w:rsidR="00E34EF5" w:rsidRDefault="00797A26">
            <w:pPr>
              <w:pStyle w:val="a5"/>
              <w:ind w:firstLine="260"/>
              <w:jc w:val="both"/>
            </w:pPr>
            <w:r w:rsidRPr="005B34CA">
              <w:rPr>
                <w:lang w:eastAsia="ru-RU" w:bidi="ru-RU"/>
              </w:rPr>
              <w:t xml:space="preserve">У </w:t>
            </w:r>
            <w:r>
              <w:t xml:space="preserve">разі </w:t>
            </w:r>
            <w:r w:rsidRPr="005B34CA">
              <w:rPr>
                <w:lang w:eastAsia="ru-RU" w:bidi="ru-RU"/>
              </w:rPr>
              <w:t xml:space="preserve">якщо заявником </w:t>
            </w:r>
            <w:r>
              <w:t xml:space="preserve">є іноземець </w:t>
            </w:r>
            <w:r w:rsidRPr="005B34CA">
              <w:rPr>
                <w:lang w:eastAsia="ru-RU" w:bidi="ru-RU"/>
              </w:rPr>
              <w:t xml:space="preserve">або особа без громадянства, документом, що </w:t>
            </w:r>
            <w:r>
              <w:t xml:space="preserve">посвідчує </w:t>
            </w:r>
            <w:r w:rsidRPr="005B34CA">
              <w:rPr>
                <w:lang w:eastAsia="ru-RU" w:bidi="ru-RU"/>
              </w:rPr>
              <w:t xml:space="preserve">особу, </w:t>
            </w:r>
            <w:r>
              <w:t xml:space="preserve">є національний, </w:t>
            </w:r>
            <w:r w:rsidRPr="005B34CA">
              <w:rPr>
                <w:lang w:eastAsia="ru-RU" w:bidi="ru-RU"/>
              </w:rPr>
              <w:t xml:space="preserve">дипломатичний чи службовий паспорт </w:t>
            </w:r>
            <w:r>
              <w:t xml:space="preserve">іноземця </w:t>
            </w:r>
            <w:r w:rsidRPr="005B34CA">
              <w:rPr>
                <w:lang w:eastAsia="ru-RU" w:bidi="ru-RU"/>
              </w:rPr>
              <w:t xml:space="preserve">або </w:t>
            </w:r>
            <w:r>
              <w:t xml:space="preserve">інший </w:t>
            </w:r>
            <w:r w:rsidRPr="005B34CA">
              <w:rPr>
                <w:lang w:eastAsia="ru-RU" w:bidi="ru-RU"/>
              </w:rPr>
              <w:t xml:space="preserve">документ, що </w:t>
            </w:r>
            <w:r>
              <w:t xml:space="preserve">посвідчує </w:t>
            </w:r>
            <w:r w:rsidRPr="005B34CA">
              <w:rPr>
                <w:lang w:eastAsia="ru-RU" w:bidi="ru-RU"/>
              </w:rPr>
              <w:t xml:space="preserve">особу </w:t>
            </w:r>
            <w:r>
              <w:t xml:space="preserve">іноземця </w:t>
            </w:r>
            <w:r w:rsidRPr="005B34CA">
              <w:rPr>
                <w:lang w:eastAsia="ru-RU" w:bidi="ru-RU"/>
              </w:rPr>
              <w:t>або особи без громадянства.</w:t>
            </w:r>
          </w:p>
          <w:p w14:paraId="010A6600" w14:textId="77777777" w:rsidR="00E34EF5" w:rsidRDefault="00797A26">
            <w:pPr>
              <w:pStyle w:val="a5"/>
              <w:tabs>
                <w:tab w:val="left" w:pos="3144"/>
              </w:tabs>
              <w:ind w:firstLine="180"/>
              <w:jc w:val="both"/>
            </w:pPr>
            <w:r>
              <w:rPr>
                <w:lang w:val="ru-RU" w:eastAsia="ru-RU" w:bidi="ru-RU"/>
              </w:rPr>
              <w:t xml:space="preserve">У </w:t>
            </w:r>
            <w:proofErr w:type="spellStart"/>
            <w:r>
              <w:rPr>
                <w:lang w:val="ru-RU" w:eastAsia="ru-RU" w:bidi="ru-RU"/>
              </w:rPr>
              <w:t>випадку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пред’явлення</w:t>
            </w:r>
            <w:proofErr w:type="spellEnd"/>
            <w:r>
              <w:rPr>
                <w:lang w:val="ru-RU" w:eastAsia="ru-RU" w:bidi="ru-RU"/>
              </w:rPr>
              <w:t xml:space="preserve"> е-паспорта, е-паспорта для </w:t>
            </w:r>
            <w:r>
              <w:t xml:space="preserve">виїзду </w:t>
            </w:r>
            <w:r>
              <w:rPr>
                <w:lang w:val="ru-RU" w:eastAsia="ru-RU" w:bidi="ru-RU"/>
              </w:rPr>
              <w:t xml:space="preserve">за кордон, а також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їх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копій, </w:t>
            </w:r>
            <w:proofErr w:type="spellStart"/>
            <w:r>
              <w:rPr>
                <w:lang w:val="ru-RU" w:eastAsia="ru-RU" w:bidi="ru-RU"/>
              </w:rPr>
              <w:t>або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окремих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даних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містяться </w:t>
            </w:r>
            <w:r>
              <w:rPr>
                <w:lang w:val="ru-RU" w:eastAsia="ru-RU" w:bidi="ru-RU"/>
              </w:rPr>
              <w:t xml:space="preserve">в </w:t>
            </w:r>
            <w:proofErr w:type="spellStart"/>
            <w:r>
              <w:rPr>
                <w:lang w:val="ru-RU" w:eastAsia="ru-RU" w:bidi="ru-RU"/>
              </w:rPr>
              <w:t>зазначених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копіях, їх перевірка </w:t>
            </w:r>
            <w:proofErr w:type="spellStart"/>
            <w:r>
              <w:rPr>
                <w:lang w:val="ru-RU" w:eastAsia="ru-RU" w:bidi="ru-RU"/>
              </w:rPr>
              <w:t>або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формування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здійснюється відповідно </w:t>
            </w:r>
            <w:r>
              <w:rPr>
                <w:lang w:val="ru-RU" w:eastAsia="ru-RU" w:bidi="ru-RU"/>
              </w:rPr>
              <w:t xml:space="preserve">до </w:t>
            </w:r>
            <w:hyperlink r:id="rId10" w:history="1">
              <w:r>
                <w:rPr>
                  <w:lang w:val="ru-RU" w:eastAsia="ru-RU" w:bidi="ru-RU"/>
                </w:rPr>
                <w:t xml:space="preserve">Порядку </w:t>
              </w:r>
              <w:proofErr w:type="spellStart"/>
              <w:r>
                <w:rPr>
                  <w:lang w:val="ru-RU" w:eastAsia="ru-RU" w:bidi="ru-RU"/>
                </w:rPr>
                <w:t>формування</w:t>
              </w:r>
              <w:proofErr w:type="spellEnd"/>
            </w:hyperlink>
            <w:r>
              <w:rPr>
                <w:lang w:val="ru-RU" w:eastAsia="ru-RU" w:bidi="ru-RU"/>
              </w:rPr>
              <w:t xml:space="preserve"> </w:t>
            </w:r>
            <w:hyperlink r:id="rId11" w:history="1">
              <w:r>
                <w:rPr>
                  <w:lang w:val="ru-RU" w:eastAsia="ru-RU" w:bidi="ru-RU"/>
                </w:rPr>
                <w:t xml:space="preserve">та </w:t>
              </w:r>
              <w:r>
                <w:t xml:space="preserve">перевірки </w:t>
              </w:r>
              <w:r>
                <w:rPr>
                  <w:lang w:val="ru-RU" w:eastAsia="ru-RU" w:bidi="ru-RU"/>
                </w:rPr>
                <w:t xml:space="preserve">е-паспорта </w:t>
              </w:r>
              <w:r>
                <w:t xml:space="preserve">і </w:t>
              </w:r>
              <w:r>
                <w:rPr>
                  <w:lang w:val="ru-RU" w:eastAsia="ru-RU" w:bidi="ru-RU"/>
                </w:rPr>
                <w:t xml:space="preserve">е-паспорта для </w:t>
              </w:r>
              <w:r>
                <w:t xml:space="preserve">виїзду </w:t>
              </w:r>
              <w:r>
                <w:rPr>
                  <w:lang w:val="ru-RU" w:eastAsia="ru-RU" w:bidi="ru-RU"/>
                </w:rPr>
                <w:t xml:space="preserve">за кордон, </w:t>
              </w:r>
              <w:r>
                <w:t>їх</w:t>
              </w:r>
            </w:hyperlink>
            <w:r>
              <w:t xml:space="preserve"> </w:t>
            </w:r>
            <w:hyperlink r:id="rId12" w:history="1">
              <w:proofErr w:type="spellStart"/>
              <w:r>
                <w:rPr>
                  <w:lang w:val="ru-RU" w:eastAsia="ru-RU" w:bidi="ru-RU"/>
                </w:rPr>
                <w:t>електронних</w:t>
              </w:r>
              <w:proofErr w:type="spellEnd"/>
              <w:r>
                <w:rPr>
                  <w:lang w:val="ru-RU" w:eastAsia="ru-RU" w:bidi="ru-RU"/>
                </w:rPr>
                <w:t xml:space="preserve"> </w:t>
              </w:r>
              <w:r>
                <w:t>копій</w:t>
              </w:r>
            </w:hyperlink>
            <w:r>
              <w:t xml:space="preserve">, </w:t>
            </w:r>
            <w:proofErr w:type="spellStart"/>
            <w:r>
              <w:rPr>
                <w:lang w:val="ru-RU" w:eastAsia="ru-RU" w:bidi="ru-RU"/>
              </w:rPr>
              <w:t>затвердженого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постановою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Кабінету Міністрів України від </w:t>
            </w:r>
            <w:r>
              <w:rPr>
                <w:lang w:val="ru-RU" w:eastAsia="ru-RU" w:bidi="ru-RU"/>
              </w:rPr>
              <w:t>18.08.2021</w:t>
            </w:r>
            <w:r>
              <w:rPr>
                <w:lang w:val="ru-RU" w:eastAsia="ru-RU" w:bidi="ru-RU"/>
              </w:rPr>
              <w:tab/>
              <w:t xml:space="preserve">№ 911, </w:t>
            </w:r>
            <w:proofErr w:type="spellStart"/>
            <w:r>
              <w:rPr>
                <w:lang w:val="ru-RU" w:eastAsia="ru-RU" w:bidi="ru-RU"/>
              </w:rPr>
              <w:t>захищеними</w:t>
            </w:r>
            <w:proofErr w:type="spellEnd"/>
            <w:r>
              <w:rPr>
                <w:lang w:val="ru-RU" w:eastAsia="ru-RU" w:bidi="ru-RU"/>
              </w:rPr>
              <w:t xml:space="preserve"> каналами</w:t>
            </w:r>
          </w:p>
          <w:p w14:paraId="06F7AEAC" w14:textId="77777777" w:rsidR="00E34EF5" w:rsidRDefault="00797A26">
            <w:pPr>
              <w:pStyle w:val="a5"/>
              <w:ind w:firstLine="0"/>
              <w:jc w:val="both"/>
            </w:pPr>
            <w:r>
              <w:t xml:space="preserve">інформаційної взаємодії із </w:t>
            </w:r>
            <w:r w:rsidRPr="005B34CA">
              <w:rPr>
                <w:lang w:eastAsia="ru-RU" w:bidi="ru-RU"/>
              </w:rPr>
              <w:t xml:space="preserve">використанням </w:t>
            </w:r>
            <w:r>
              <w:t xml:space="preserve">засобів криптографічного </w:t>
            </w:r>
            <w:r w:rsidRPr="005B34CA">
              <w:rPr>
                <w:lang w:eastAsia="ru-RU" w:bidi="ru-RU"/>
              </w:rPr>
              <w:t xml:space="preserve">захисту </w:t>
            </w:r>
            <w:r>
              <w:t xml:space="preserve">інформації, які відповідають </w:t>
            </w:r>
            <w:r w:rsidRPr="005B34CA">
              <w:rPr>
                <w:lang w:eastAsia="ru-RU" w:bidi="ru-RU"/>
              </w:rPr>
              <w:t xml:space="preserve">вимогам законодавства до </w:t>
            </w:r>
            <w:r>
              <w:t xml:space="preserve">засобів криптографічного </w:t>
            </w:r>
            <w:r w:rsidRPr="005B34CA">
              <w:rPr>
                <w:lang w:eastAsia="ru-RU" w:bidi="ru-RU"/>
              </w:rPr>
              <w:t xml:space="preserve">захисту </w:t>
            </w:r>
            <w:r>
              <w:t xml:space="preserve">інформації, </w:t>
            </w:r>
            <w:r w:rsidRPr="005B34CA">
              <w:rPr>
                <w:lang w:eastAsia="ru-RU" w:bidi="ru-RU"/>
              </w:rPr>
              <w:t xml:space="preserve">призначених для захисту </w:t>
            </w:r>
            <w:r>
              <w:t>конфіденційної інформації.</w:t>
            </w:r>
          </w:p>
          <w:p w14:paraId="66F4B774" w14:textId="77777777" w:rsidR="00E34EF5" w:rsidRDefault="00797A26">
            <w:pPr>
              <w:pStyle w:val="a5"/>
              <w:ind w:firstLine="260"/>
              <w:jc w:val="both"/>
            </w:pPr>
            <w:r w:rsidRPr="005B34CA">
              <w:rPr>
                <w:lang w:eastAsia="ru-RU" w:bidi="ru-RU"/>
              </w:rPr>
              <w:t xml:space="preserve">У </w:t>
            </w:r>
            <w:r>
              <w:t xml:space="preserve">разі </w:t>
            </w:r>
            <w:r w:rsidRPr="005B34CA">
              <w:rPr>
                <w:lang w:eastAsia="ru-RU" w:bidi="ru-RU"/>
              </w:rPr>
              <w:t xml:space="preserve">подання </w:t>
            </w:r>
            <w:r>
              <w:t xml:space="preserve">документів </w:t>
            </w:r>
            <w:r w:rsidRPr="005B34CA">
              <w:rPr>
                <w:lang w:eastAsia="ru-RU" w:bidi="ru-RU"/>
              </w:rPr>
              <w:t xml:space="preserve">представником додатково </w:t>
            </w:r>
            <w:r>
              <w:t xml:space="preserve">подається примірник оригіналу (нотаріально засвідчена копія) </w:t>
            </w:r>
            <w:r w:rsidRPr="005B34CA">
              <w:rPr>
                <w:lang w:eastAsia="ru-RU" w:bidi="ru-RU"/>
              </w:rPr>
              <w:t xml:space="preserve">документа, що </w:t>
            </w:r>
            <w:r>
              <w:t xml:space="preserve">засвідчує </w:t>
            </w:r>
            <w:r w:rsidRPr="005B34CA">
              <w:rPr>
                <w:lang w:eastAsia="ru-RU" w:bidi="ru-RU"/>
              </w:rPr>
              <w:t xml:space="preserve">його повноваження </w:t>
            </w:r>
            <w:r>
              <w:t xml:space="preserve">(крім </w:t>
            </w:r>
            <w:r w:rsidRPr="005B34CA">
              <w:rPr>
                <w:lang w:eastAsia="ru-RU" w:bidi="ru-RU"/>
              </w:rPr>
              <w:t xml:space="preserve">випадку, якщо </w:t>
            </w:r>
            <w:r>
              <w:t xml:space="preserve">відомості </w:t>
            </w:r>
            <w:r w:rsidRPr="005B34CA">
              <w:rPr>
                <w:lang w:eastAsia="ru-RU" w:bidi="ru-RU"/>
              </w:rPr>
              <w:t xml:space="preserve">про повноваження цього представника </w:t>
            </w:r>
            <w:r>
              <w:t xml:space="preserve">містяться </w:t>
            </w:r>
            <w:r w:rsidRPr="005B34CA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5B34CA">
              <w:rPr>
                <w:lang w:eastAsia="ru-RU" w:bidi="ru-RU"/>
              </w:rPr>
              <w:t xml:space="preserve">державному </w:t>
            </w:r>
            <w:r>
              <w:t>реєстрі).</w:t>
            </w:r>
          </w:p>
        </w:tc>
      </w:tr>
      <w:tr w:rsidR="00E34EF5" w14:paraId="63E322EE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14:paraId="7D9FEC32" w14:textId="77777777" w:rsidR="00E34EF5" w:rsidRDefault="00797A26">
            <w:pPr>
              <w:pStyle w:val="a5"/>
              <w:ind w:firstLine="0"/>
              <w:jc w:val="center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53DF6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Порядок та </w:t>
            </w: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96F3B0" w14:textId="77777777" w:rsidR="00E34EF5" w:rsidRDefault="00797A26">
            <w:pPr>
              <w:pStyle w:val="a5"/>
              <w:numPr>
                <w:ilvl w:val="0"/>
                <w:numId w:val="1"/>
              </w:numPr>
              <w:tabs>
                <w:tab w:val="left" w:pos="471"/>
              </w:tabs>
              <w:ind w:firstLine="260"/>
              <w:jc w:val="both"/>
            </w:pPr>
            <w:r>
              <w:rPr>
                <w:lang w:val="ru-RU" w:eastAsia="ru-RU" w:bidi="ru-RU"/>
              </w:rPr>
              <w:t xml:space="preserve">У </w:t>
            </w:r>
            <w:r>
              <w:t xml:space="preserve">паперовій формі </w:t>
            </w:r>
            <w:r>
              <w:rPr>
                <w:lang w:val="ru-RU" w:eastAsia="ru-RU" w:bidi="ru-RU"/>
              </w:rPr>
              <w:t xml:space="preserve">запит </w:t>
            </w:r>
            <w:r>
              <w:t xml:space="preserve">подається </w:t>
            </w:r>
            <w:proofErr w:type="spellStart"/>
            <w:r>
              <w:rPr>
                <w:lang w:val="ru-RU" w:eastAsia="ru-RU" w:bidi="ru-RU"/>
              </w:rPr>
              <w:t>заявником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особисто</w:t>
            </w:r>
            <w:proofErr w:type="spellEnd"/>
            <w:r>
              <w:rPr>
                <w:lang w:val="ru-RU" w:eastAsia="ru-RU" w:bidi="ru-RU"/>
              </w:rPr>
              <w:t>.</w:t>
            </w:r>
          </w:p>
          <w:p w14:paraId="6E0F8160" w14:textId="77777777" w:rsidR="00E34EF5" w:rsidRDefault="00797A26">
            <w:pPr>
              <w:pStyle w:val="a5"/>
              <w:numPr>
                <w:ilvl w:val="0"/>
                <w:numId w:val="1"/>
              </w:numPr>
              <w:tabs>
                <w:tab w:val="left" w:pos="581"/>
              </w:tabs>
              <w:ind w:firstLine="260"/>
              <w:jc w:val="both"/>
            </w:pPr>
            <w:r>
              <w:rPr>
                <w:lang w:val="ru-RU" w:eastAsia="ru-RU" w:bidi="ru-RU"/>
              </w:rPr>
              <w:t xml:space="preserve">В </w:t>
            </w:r>
            <w:r>
              <w:t xml:space="preserve">електронній формі </w:t>
            </w:r>
            <w:r>
              <w:rPr>
                <w:lang w:val="ru-RU" w:eastAsia="ru-RU" w:bidi="ru-RU"/>
              </w:rPr>
              <w:t xml:space="preserve">запит </w:t>
            </w:r>
            <w:r>
              <w:t xml:space="preserve">подається </w:t>
            </w:r>
            <w:r>
              <w:rPr>
                <w:lang w:val="ru-RU" w:eastAsia="ru-RU" w:bidi="ru-RU"/>
              </w:rPr>
              <w:t xml:space="preserve">з </w:t>
            </w:r>
            <w:proofErr w:type="spellStart"/>
            <w:r>
              <w:rPr>
                <w:lang w:val="ru-RU" w:eastAsia="ru-RU" w:bidi="ru-RU"/>
              </w:rPr>
              <w:t>використанням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</w:t>
            </w:r>
            <w:proofErr w:type="spellStart"/>
            <w:r>
              <w:rPr>
                <w:lang w:val="ru-RU" w:eastAsia="ru-RU" w:bidi="ru-RU"/>
              </w:rPr>
              <w:t>вебпорталу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послуг</w:t>
            </w:r>
            <w:proofErr w:type="spellEnd"/>
            <w:r>
              <w:rPr>
                <w:lang w:val="ru-RU" w:eastAsia="ru-RU" w:bidi="ru-RU"/>
              </w:rPr>
              <w:t xml:space="preserve">, а </w:t>
            </w:r>
            <w:proofErr w:type="spellStart"/>
            <w:r>
              <w:rPr>
                <w:lang w:val="ru-RU" w:eastAsia="ru-RU" w:bidi="ru-RU"/>
              </w:rPr>
              <w:t>щодо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послуг, надання яких зазначений вебпортал не забезпечує, - через портал електронних сервісів*</w:t>
            </w:r>
          </w:p>
        </w:tc>
      </w:tr>
      <w:tr w:rsidR="00E34EF5" w14:paraId="55BD1400" w14:textId="77777777">
        <w:tblPrEx>
          <w:tblCellMar>
            <w:top w:w="0" w:type="dxa"/>
            <w:bottom w:w="0" w:type="dxa"/>
          </w:tblCellMar>
        </w:tblPrEx>
        <w:trPr>
          <w:trHeight w:hRule="exact" w:val="51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14:paraId="1BBFE366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2B8378DA" w14:textId="77777777" w:rsidR="00E34EF5" w:rsidRDefault="00797A26">
            <w:pPr>
              <w:pStyle w:val="a5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C010E5" w14:textId="77777777" w:rsidR="00E34EF5" w:rsidRDefault="00797A26">
            <w:pPr>
              <w:pStyle w:val="a5"/>
              <w:ind w:firstLine="260"/>
              <w:jc w:val="both"/>
            </w:pPr>
            <w:r>
              <w:t>За одержання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- підприємця, в паперовій формі справляється плата в розмірі 0,07 прожиткового мінімуму для працездатних осіб.</w:t>
            </w:r>
          </w:p>
          <w:p w14:paraId="7C5508E4" w14:textId="77777777" w:rsidR="00E34EF5" w:rsidRDefault="00797A26">
            <w:pPr>
              <w:pStyle w:val="a5"/>
              <w:ind w:firstLine="260"/>
              <w:jc w:val="both"/>
            </w:pPr>
            <w:r>
              <w:t>За одержання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- підприємця, в електронній формі справляється плата в розмірі 75 відсотків плати, встановленої за 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- підприємця, в паперовій формі.</w:t>
            </w:r>
          </w:p>
          <w:p w14:paraId="6542FBA7" w14:textId="77777777" w:rsidR="00E34EF5" w:rsidRDefault="00797A26">
            <w:pPr>
              <w:pStyle w:val="a5"/>
              <w:ind w:firstLine="260"/>
              <w:jc w:val="both"/>
            </w:pPr>
            <w:r>
              <w:t>Плата справляється у відповідному розмірі від прожиткового мінімуму для працездатних осіб, встановленому законом на 01 січня календарного року, в якому подається запит про надання документів, що містяться в реєстраційній справі, та округлюється до найближчих 10 гривень</w:t>
            </w:r>
          </w:p>
        </w:tc>
      </w:tr>
      <w:tr w:rsidR="00E34EF5" w14:paraId="1FDDBFF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14:paraId="51B53823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378563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04E54E" w14:textId="77777777" w:rsidR="00E34EF5" w:rsidRDefault="00797A26">
            <w:pPr>
              <w:pStyle w:val="a5"/>
              <w:ind w:firstLine="260"/>
              <w:jc w:val="both"/>
            </w:pPr>
            <w:r>
              <w:t>Протягом 24 годин після надходження запиту, крім вихідних та святкових днів</w:t>
            </w:r>
          </w:p>
        </w:tc>
      </w:tr>
      <w:tr w:rsidR="00E34EF5" w14:paraId="36FF110D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14:paraId="191A76BF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4A3536" w14:textId="77777777" w:rsidR="00E34EF5" w:rsidRDefault="00797A26">
            <w:pPr>
              <w:pStyle w:val="a5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 xml:space="preserve">наданні 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E81874" w14:textId="77777777" w:rsidR="00E34EF5" w:rsidRDefault="00797A26">
            <w:pPr>
              <w:pStyle w:val="a5"/>
              <w:ind w:firstLine="260"/>
              <w:jc w:val="both"/>
            </w:pPr>
            <w:r>
              <w:t>Не подано документ, що підтверджує внесення плати за отримання відповідних відомостей або плата внесена не в повному обсязі</w:t>
            </w:r>
          </w:p>
        </w:tc>
      </w:tr>
      <w:tr w:rsidR="00E34EF5" w14:paraId="3B6DF9F7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E03AD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FE986" w14:textId="77777777" w:rsidR="00E34EF5" w:rsidRDefault="00797A26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EA63F" w14:textId="77777777" w:rsidR="00E34EF5" w:rsidRDefault="00797A26">
            <w:pPr>
              <w:pStyle w:val="a5"/>
              <w:ind w:firstLine="260"/>
              <w:jc w:val="both"/>
            </w:pPr>
            <w:r>
              <w:t>Надання документів, що містяться в реєстраційній справі відповідної юридичної особи, громадського формування, що не має</w:t>
            </w:r>
          </w:p>
          <w:p w14:paraId="2B4CC6A9" w14:textId="77777777" w:rsidR="00E34EF5" w:rsidRDefault="00797A26">
            <w:pPr>
              <w:pStyle w:val="a5"/>
              <w:ind w:firstLine="0"/>
              <w:jc w:val="both"/>
            </w:pPr>
            <w:r>
              <w:t>статусу юридичної особи, фізичної особи - підприємця</w:t>
            </w:r>
          </w:p>
        </w:tc>
      </w:tr>
    </w:tbl>
    <w:p w14:paraId="051B57E5" w14:textId="77777777" w:rsidR="00E34EF5" w:rsidRDefault="00797A2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971"/>
        <w:gridCol w:w="7094"/>
      </w:tblGrid>
      <w:tr w:rsidR="00E34EF5" w14:paraId="6BB73117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9388" w14:textId="77777777" w:rsidR="00E34EF5" w:rsidRDefault="00797A26">
            <w:pPr>
              <w:pStyle w:val="a5"/>
              <w:ind w:firstLine="0"/>
            </w:pPr>
            <w:r>
              <w:lastRenderedPageBreak/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B389BF" w14:textId="77777777" w:rsidR="00E34EF5" w:rsidRDefault="00797A26">
            <w:pPr>
              <w:pStyle w:val="a5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26DA" w14:textId="77777777" w:rsidR="00E34EF5" w:rsidRDefault="00797A26">
            <w:pPr>
              <w:pStyle w:val="a5"/>
              <w:ind w:firstLine="0"/>
            </w:pPr>
            <w:proofErr w:type="spellStart"/>
            <w:r>
              <w:rPr>
                <w:lang w:val="ru-RU" w:eastAsia="ru-RU" w:bidi="ru-RU"/>
              </w:rPr>
              <w:t>Особисто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або</w:t>
            </w:r>
            <w:proofErr w:type="spellEnd"/>
            <w:r>
              <w:rPr>
                <w:lang w:val="ru-RU" w:eastAsia="ru-RU" w:bidi="ru-RU"/>
              </w:rPr>
              <w:t xml:space="preserve"> за </w:t>
            </w:r>
            <w:proofErr w:type="spellStart"/>
            <w:r>
              <w:rPr>
                <w:lang w:val="ru-RU" w:eastAsia="ru-RU" w:bidi="ru-RU"/>
              </w:rPr>
              <w:t>бажанням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заявника</w:t>
            </w:r>
            <w:proofErr w:type="spellEnd"/>
            <w:r>
              <w:rPr>
                <w:lang w:val="ru-RU" w:eastAsia="ru-RU" w:bidi="ru-RU"/>
              </w:rPr>
              <w:t xml:space="preserve"> шляхом </w:t>
            </w:r>
            <w:r>
              <w:t xml:space="preserve">надіслання документів </w:t>
            </w:r>
            <w:r>
              <w:rPr>
                <w:lang w:val="ru-RU" w:eastAsia="ru-RU" w:bidi="ru-RU"/>
              </w:rPr>
              <w:t xml:space="preserve">на </w:t>
            </w:r>
            <w:proofErr w:type="spellStart"/>
            <w:r>
              <w:rPr>
                <w:lang w:val="ru-RU" w:eastAsia="ru-RU" w:bidi="ru-RU"/>
              </w:rPr>
              <w:t>електронну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пошту</w:t>
            </w:r>
            <w:proofErr w:type="spellEnd"/>
          </w:p>
        </w:tc>
      </w:tr>
    </w:tbl>
    <w:p w14:paraId="6DE32C86" w14:textId="77777777" w:rsidR="00E34EF5" w:rsidRDefault="00797A26">
      <w:pPr>
        <w:pStyle w:val="a7"/>
      </w:pPr>
      <w:r>
        <w:rPr>
          <w:lang w:val="ru-RU" w:eastAsia="ru-RU" w:bidi="ru-RU"/>
        </w:rPr>
        <w:t xml:space="preserve">* </w:t>
      </w:r>
      <w:r>
        <w:t xml:space="preserve">Після </w:t>
      </w:r>
      <w:proofErr w:type="spellStart"/>
      <w:r>
        <w:rPr>
          <w:lang w:val="ru-RU" w:eastAsia="ru-RU" w:bidi="ru-RU"/>
        </w:rPr>
        <w:t>доопрацювання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Єдиного </w:t>
      </w:r>
      <w:r>
        <w:rPr>
          <w:lang w:val="ru-RU" w:eastAsia="ru-RU" w:bidi="ru-RU"/>
        </w:rPr>
        <w:t xml:space="preserve">державного </w:t>
      </w:r>
      <w:proofErr w:type="spellStart"/>
      <w:r>
        <w:rPr>
          <w:lang w:val="ru-RU" w:eastAsia="ru-RU" w:bidi="ru-RU"/>
        </w:rPr>
        <w:t>вебпорталу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який</w:t>
      </w:r>
      <w:proofErr w:type="spellEnd"/>
      <w:r>
        <w:rPr>
          <w:lang w:val="ru-RU" w:eastAsia="ru-RU" w:bidi="ru-RU"/>
        </w:rPr>
        <w:t xml:space="preserve"> буде </w:t>
      </w:r>
      <w:proofErr w:type="spellStart"/>
      <w:r>
        <w:rPr>
          <w:lang w:val="ru-RU" w:eastAsia="ru-RU" w:bidi="ru-RU"/>
        </w:rPr>
        <w:t>забезпечувати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можливість </w:t>
      </w:r>
      <w:proofErr w:type="spellStart"/>
      <w:r>
        <w:rPr>
          <w:lang w:val="ru-RU" w:eastAsia="ru-RU" w:bidi="ru-RU"/>
        </w:rPr>
        <w:t>подання</w:t>
      </w:r>
      <w:proofErr w:type="spellEnd"/>
      <w:r>
        <w:rPr>
          <w:lang w:val="ru-RU" w:eastAsia="ru-RU" w:bidi="ru-RU"/>
        </w:rPr>
        <w:t xml:space="preserve">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3F30038C" w14:textId="77777777" w:rsidR="00E34EF5" w:rsidRDefault="00E34EF5">
      <w:pPr>
        <w:spacing w:after="179" w:line="1" w:lineRule="exact"/>
      </w:pPr>
    </w:p>
    <w:p w14:paraId="3004D6DF" w14:textId="38CA8361" w:rsidR="00E34EF5" w:rsidRDefault="00797A2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B3E7A7" wp14:editId="44CAC5D0">
                <wp:simplePos x="0" y="0"/>
                <wp:positionH relativeFrom="page">
                  <wp:posOffset>5586730</wp:posOffset>
                </wp:positionH>
                <wp:positionV relativeFrom="paragraph">
                  <wp:posOffset>165100</wp:posOffset>
                </wp:positionV>
                <wp:extent cx="1447800" cy="2254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26219" w14:textId="4C1EF44F" w:rsidR="00E34EF5" w:rsidRDefault="00E34EF5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B3E7A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9.9pt;margin-top:13pt;width:114pt;height:17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" filled="f" stroked="f">
                <v:textbox inset="0,0,0,0">
                  <w:txbxContent>
                    <w:p w14:paraId="6DD26219" w14:textId="4C1EF44F" w:rsidR="00E34EF5" w:rsidRDefault="00E34EF5">
                      <w:pPr>
                        <w:pStyle w:val="1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E34EF5">
      <w:headerReference w:type="default" r:id="rId13"/>
      <w:headerReference w:type="first" r:id="rId14"/>
      <w:pgSz w:w="11900" w:h="16840"/>
      <w:pgMar w:top="728" w:right="549" w:bottom="132" w:left="82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485A" w14:textId="77777777" w:rsidR="00797A26" w:rsidRDefault="00797A26">
      <w:r>
        <w:separator/>
      </w:r>
    </w:p>
  </w:endnote>
  <w:endnote w:type="continuationSeparator" w:id="0">
    <w:p w14:paraId="50BDAC43" w14:textId="77777777" w:rsidR="00797A26" w:rsidRDefault="0079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5EAF" w14:textId="77777777" w:rsidR="00797A26" w:rsidRDefault="00797A26"/>
  </w:footnote>
  <w:footnote w:type="continuationSeparator" w:id="0">
    <w:p w14:paraId="181E7EE9" w14:textId="77777777" w:rsidR="00797A26" w:rsidRDefault="00797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697C" w14:textId="77777777" w:rsidR="00E34EF5" w:rsidRDefault="00797A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0C2072" wp14:editId="7D457CD1">
              <wp:simplePos x="0" y="0"/>
              <wp:positionH relativeFrom="page">
                <wp:posOffset>3874770</wp:posOffset>
              </wp:positionH>
              <wp:positionV relativeFrom="page">
                <wp:posOffset>295275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554DD" w14:textId="77777777" w:rsidR="00E34EF5" w:rsidRDefault="00797A2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C207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5.1pt;margin-top:23.2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" filled="f" stroked="f">
              <v:textbox style="mso-fit-shape-to-text:t" inset="0,0,0,0">
                <w:txbxContent>
                  <w:p w14:paraId="24D554DD" w14:textId="77777777" w:rsidR="00E34EF5" w:rsidRDefault="00797A2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2DAD" w14:textId="77777777" w:rsidR="00E34EF5" w:rsidRDefault="00E34EF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4DB"/>
    <w:multiLevelType w:val="multilevel"/>
    <w:tmpl w:val="08807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063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F5"/>
    <w:rsid w:val="004D4538"/>
    <w:rsid w:val="005B34CA"/>
    <w:rsid w:val="00797A26"/>
    <w:rsid w:val="00E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24F1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ідпис до таблиці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Інше"/>
    <w:basedOn w:val="a"/>
    <w:link w:val="a4"/>
    <w:pPr>
      <w:ind w:firstLine="220"/>
    </w:pPr>
    <w:rPr>
      <w:rFonts w:ascii="Times New Roman" w:eastAsia="Times New Roman" w:hAnsi="Times New Roman" w:cs="Times New Roman"/>
    </w:rPr>
  </w:style>
  <w:style w:type="paragraph" w:customStyle="1" w:styleId="a7">
    <w:name w:val="Підпис до таблиці"/>
    <w:basedOn w:val="a"/>
    <w:link w:val="a6"/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5B3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hyperlink" Target="https://zakon.rada.gov.ua/laws/show/911-2021-%d0%bf%23n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911-2021-%d0%bf%23n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911-2021-%d0%bf%23n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492-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2</cp:revision>
  <dcterms:created xsi:type="dcterms:W3CDTF">2026-04-14T08:43:00Z</dcterms:created>
  <dcterms:modified xsi:type="dcterms:W3CDTF">2026-04-14T08:47:00Z</dcterms:modified>
</cp:coreProperties>
</file>