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A5AE" w14:textId="30A16E18" w:rsidR="00E5548D" w:rsidRDefault="00E5548D" w:rsidP="00844CD6">
      <w:pPr>
        <w:autoSpaceDE w:val="0"/>
        <w:autoSpaceDN w:val="0"/>
        <w:adjustRightInd w:val="0"/>
        <w:ind w:left="5245"/>
        <w:rPr>
          <w:rFonts w:ascii="Times New Roman CYR" w:hAnsi="Times New Roman CYR" w:cs="Times New Roman CYR"/>
          <w:sz w:val="28"/>
          <w:szCs w:val="28"/>
        </w:rPr>
      </w:pPr>
      <w:bookmarkStart w:id="0" w:name="_Hlk195647564"/>
      <w:r w:rsidRPr="00844CD6">
        <w:rPr>
          <w:rFonts w:ascii="Times New Roman CYR" w:hAnsi="Times New Roman CYR" w:cs="Times New Roman CYR"/>
          <w:sz w:val="28"/>
          <w:szCs w:val="28"/>
        </w:rPr>
        <w:t>ЗАТВЕРДЖЕНО</w:t>
      </w:r>
    </w:p>
    <w:p w14:paraId="3C095993" w14:textId="77777777" w:rsidR="00930600" w:rsidRPr="00844CD6" w:rsidRDefault="00930600" w:rsidP="00844CD6">
      <w:pPr>
        <w:autoSpaceDE w:val="0"/>
        <w:autoSpaceDN w:val="0"/>
        <w:adjustRightInd w:val="0"/>
        <w:ind w:left="5245"/>
        <w:rPr>
          <w:rFonts w:ascii="Times New Roman CYR" w:hAnsi="Times New Roman CYR" w:cs="Times New Roman CYR"/>
          <w:sz w:val="28"/>
          <w:szCs w:val="28"/>
        </w:rPr>
      </w:pPr>
    </w:p>
    <w:p w14:paraId="7AC8696A" w14:textId="5462F04D" w:rsidR="00E5548D" w:rsidRPr="00844CD6" w:rsidRDefault="00E5548D" w:rsidP="00BE4DF8">
      <w:pPr>
        <w:autoSpaceDE w:val="0"/>
        <w:autoSpaceDN w:val="0"/>
        <w:adjustRightInd w:val="0"/>
        <w:ind w:left="5245"/>
        <w:rPr>
          <w:rFonts w:ascii="Times New Roman CYR" w:hAnsi="Times New Roman CYR" w:cs="Times New Roman CYR"/>
          <w:sz w:val="28"/>
          <w:szCs w:val="28"/>
        </w:rPr>
      </w:pPr>
      <w:r w:rsidRPr="00844CD6">
        <w:rPr>
          <w:rFonts w:ascii="Times New Roman CYR" w:hAnsi="Times New Roman CYR" w:cs="Times New Roman CYR"/>
          <w:sz w:val="28"/>
          <w:szCs w:val="28"/>
        </w:rPr>
        <w:t>Наказ</w:t>
      </w:r>
      <w:r w:rsidR="00903029">
        <w:rPr>
          <w:rFonts w:ascii="Times New Roman CYR" w:hAnsi="Times New Roman CYR" w:cs="Times New Roman CYR"/>
          <w:sz w:val="28"/>
          <w:szCs w:val="28"/>
        </w:rPr>
        <w:t xml:space="preserve"> тимчасово виконуючої обов</w:t>
      </w:r>
      <w:r w:rsidR="001C1C9F">
        <w:rPr>
          <w:rFonts w:ascii="Times New Roman CYR" w:hAnsi="Times New Roman CYR" w:cs="Times New Roman CYR"/>
          <w:sz w:val="28"/>
          <w:szCs w:val="28"/>
        </w:rPr>
        <w:t>’</w:t>
      </w:r>
      <w:r w:rsidR="00903029">
        <w:rPr>
          <w:rFonts w:ascii="Times New Roman CYR" w:hAnsi="Times New Roman CYR" w:cs="Times New Roman CYR"/>
          <w:sz w:val="28"/>
          <w:szCs w:val="28"/>
        </w:rPr>
        <w:t>язки</w:t>
      </w:r>
      <w:r w:rsidRPr="00844CD6">
        <w:rPr>
          <w:rFonts w:ascii="Times New Roman CYR" w:hAnsi="Times New Roman CYR" w:cs="Times New Roman CYR"/>
          <w:sz w:val="28"/>
          <w:szCs w:val="28"/>
        </w:rPr>
        <w:t xml:space="preserve"> </w:t>
      </w:r>
      <w:r w:rsidR="00192A87">
        <w:rPr>
          <w:rFonts w:ascii="Times New Roman CYR" w:hAnsi="Times New Roman CYR" w:cs="Times New Roman CYR"/>
          <w:sz w:val="28"/>
          <w:szCs w:val="28"/>
        </w:rPr>
        <w:t xml:space="preserve">начальника </w:t>
      </w:r>
      <w:r w:rsidR="00A713AE">
        <w:rPr>
          <w:rFonts w:ascii="Times New Roman CYR" w:hAnsi="Times New Roman CYR" w:cs="Times New Roman CYR"/>
          <w:sz w:val="28"/>
          <w:szCs w:val="28"/>
        </w:rPr>
        <w:t xml:space="preserve">управління </w:t>
      </w:r>
      <w:r w:rsidR="00844CD6" w:rsidRPr="00844CD6">
        <w:rPr>
          <w:rFonts w:ascii="Times New Roman CYR" w:hAnsi="Times New Roman CYR" w:cs="Times New Roman CYR"/>
          <w:sz w:val="28"/>
          <w:szCs w:val="28"/>
        </w:rPr>
        <w:t>с</w:t>
      </w:r>
      <w:r w:rsidRPr="00844CD6">
        <w:rPr>
          <w:rFonts w:ascii="Times New Roman CYR" w:hAnsi="Times New Roman CYR" w:cs="Times New Roman CYR"/>
          <w:sz w:val="28"/>
          <w:szCs w:val="28"/>
        </w:rPr>
        <w:t>оціально</w:t>
      </w:r>
      <w:r w:rsidR="00A713AE">
        <w:rPr>
          <w:rFonts w:ascii="Times New Roman CYR" w:hAnsi="Times New Roman CYR" w:cs="Times New Roman CYR"/>
          <w:sz w:val="28"/>
          <w:szCs w:val="28"/>
        </w:rPr>
        <w:t xml:space="preserve">ї та ветеранської політики </w:t>
      </w:r>
      <w:r w:rsidRPr="00844CD6">
        <w:rPr>
          <w:rFonts w:ascii="Times New Roman CYR" w:hAnsi="Times New Roman CYR" w:cs="Times New Roman CYR"/>
          <w:sz w:val="28"/>
          <w:szCs w:val="28"/>
        </w:rPr>
        <w:t xml:space="preserve"> </w:t>
      </w:r>
      <w:r w:rsidR="00A713AE">
        <w:rPr>
          <w:rFonts w:ascii="Times New Roman CYR" w:hAnsi="Times New Roman CYR" w:cs="Times New Roman CYR"/>
          <w:sz w:val="28"/>
          <w:szCs w:val="28"/>
        </w:rPr>
        <w:t>Самарівської райдержадміністрації</w:t>
      </w:r>
    </w:p>
    <w:p w14:paraId="7580F832" w14:textId="7C1A75F1" w:rsidR="00E5548D" w:rsidRPr="00844CD6" w:rsidRDefault="00E5548D" w:rsidP="00844CD6">
      <w:pPr>
        <w:autoSpaceDE w:val="0"/>
        <w:autoSpaceDN w:val="0"/>
        <w:adjustRightInd w:val="0"/>
        <w:ind w:left="5245"/>
        <w:rPr>
          <w:rFonts w:ascii="Times New Roman CYR" w:hAnsi="Times New Roman CYR" w:cs="Times New Roman CYR"/>
          <w:color w:val="000000"/>
          <w:sz w:val="28"/>
          <w:szCs w:val="28"/>
        </w:rPr>
      </w:pPr>
      <w:r w:rsidRPr="00844CD6">
        <w:rPr>
          <w:rFonts w:ascii="Times New Roman CYR" w:hAnsi="Times New Roman CYR" w:cs="Times New Roman CYR"/>
          <w:color w:val="000000"/>
          <w:sz w:val="28"/>
          <w:szCs w:val="28"/>
        </w:rPr>
        <w:t xml:space="preserve">від </w:t>
      </w:r>
      <w:r w:rsidR="00C410D9" w:rsidRPr="00C410D9">
        <w:rPr>
          <w:rFonts w:ascii="Times New Roman CYR" w:hAnsi="Times New Roman CYR" w:cs="Times New Roman CYR"/>
          <w:sz w:val="28"/>
          <w:szCs w:val="28"/>
          <w:u w:val="single"/>
        </w:rPr>
        <w:t>22.12.2025</w:t>
      </w:r>
      <w:r w:rsidRPr="00844CD6">
        <w:rPr>
          <w:rFonts w:ascii="Times New Roman CYR" w:hAnsi="Times New Roman CYR" w:cs="Times New Roman CYR"/>
          <w:color w:val="000000"/>
          <w:sz w:val="28"/>
          <w:szCs w:val="28"/>
        </w:rPr>
        <w:t xml:space="preserve"> № </w:t>
      </w:r>
      <w:r w:rsidR="00C410D9" w:rsidRPr="00C410D9">
        <w:rPr>
          <w:rFonts w:ascii="Times New Roman CYR" w:hAnsi="Times New Roman CYR" w:cs="Times New Roman CYR"/>
          <w:color w:val="000000"/>
          <w:sz w:val="28"/>
          <w:szCs w:val="28"/>
          <w:u w:val="single"/>
        </w:rPr>
        <w:t>98-з</w:t>
      </w:r>
    </w:p>
    <w:p w14:paraId="6FBE9D8F" w14:textId="77777777" w:rsidR="003453CF" w:rsidRPr="00844CD6" w:rsidRDefault="003453CF" w:rsidP="003453CF">
      <w:pPr>
        <w:autoSpaceDE w:val="0"/>
        <w:autoSpaceDN w:val="0"/>
        <w:adjustRightInd w:val="0"/>
        <w:ind w:left="5670" w:hanging="6"/>
        <w:rPr>
          <w:rFonts w:ascii="Times New Roman CYR" w:hAnsi="Times New Roman CYR" w:cs="Times New Roman CYR"/>
          <w:color w:val="000000"/>
        </w:rPr>
      </w:pPr>
    </w:p>
    <w:p w14:paraId="7EAF597A" w14:textId="77777777" w:rsidR="00950814" w:rsidRPr="00844CD6" w:rsidRDefault="00950814" w:rsidP="00950814">
      <w:pPr>
        <w:autoSpaceDE w:val="0"/>
        <w:autoSpaceDN w:val="0"/>
        <w:adjustRightInd w:val="0"/>
        <w:jc w:val="center"/>
        <w:rPr>
          <w:rFonts w:ascii="Times New Roman CYR" w:hAnsi="Times New Roman CYR" w:cs="Times New Roman CYR"/>
          <w:color w:val="000000"/>
          <w:sz w:val="28"/>
          <w:szCs w:val="28"/>
        </w:rPr>
      </w:pPr>
    </w:p>
    <w:p w14:paraId="28089821" w14:textId="0076472E" w:rsidR="007D63D4" w:rsidRPr="00844CD6" w:rsidRDefault="000F4C16" w:rsidP="007D63D4">
      <w:pPr>
        <w:jc w:val="center"/>
        <w:rPr>
          <w:b/>
          <w:sz w:val="28"/>
          <w:szCs w:val="28"/>
        </w:rPr>
      </w:pPr>
      <w:r>
        <w:rPr>
          <w:b/>
          <w:sz w:val="28"/>
          <w:szCs w:val="28"/>
        </w:rPr>
        <w:t xml:space="preserve">ТИПОВА </w:t>
      </w:r>
      <w:r w:rsidR="007D63D4" w:rsidRPr="00844CD6">
        <w:rPr>
          <w:b/>
          <w:sz w:val="28"/>
          <w:szCs w:val="28"/>
        </w:rPr>
        <w:t>ІНФОРМАЦІЙНА КАРТКА</w:t>
      </w:r>
    </w:p>
    <w:p w14:paraId="6CC0F8BC" w14:textId="77777777" w:rsidR="007D63D4" w:rsidRPr="00844CD6" w:rsidRDefault="007D63D4" w:rsidP="007D63D4">
      <w:pPr>
        <w:jc w:val="center"/>
        <w:rPr>
          <w:b/>
          <w:sz w:val="28"/>
          <w:szCs w:val="28"/>
        </w:rPr>
      </w:pPr>
      <w:r w:rsidRPr="00844CD6">
        <w:rPr>
          <w:b/>
          <w:sz w:val="28"/>
          <w:szCs w:val="28"/>
        </w:rPr>
        <w:t>адміністративної послуги</w:t>
      </w:r>
    </w:p>
    <w:p w14:paraId="421340D4" w14:textId="58C6FDF0" w:rsidR="007D63D4" w:rsidRPr="00363C1E" w:rsidRDefault="00844CD6" w:rsidP="007D63D4">
      <w:pPr>
        <w:contextualSpacing/>
        <w:jc w:val="center"/>
        <w:rPr>
          <w:rStyle w:val="rvts23"/>
          <w:b/>
        </w:rPr>
      </w:pPr>
      <w:bookmarkStart w:id="1" w:name="_Hlk195640606"/>
      <w:r>
        <w:rPr>
          <w:rStyle w:val="rvts23"/>
          <w:b/>
          <w:sz w:val="28"/>
          <w:szCs w:val="28"/>
        </w:rPr>
        <w:t>Н</w:t>
      </w:r>
      <w:r w:rsidRPr="00844CD6">
        <w:rPr>
          <w:rStyle w:val="rvts23"/>
          <w:b/>
          <w:sz w:val="28"/>
          <w:szCs w:val="28"/>
        </w:rPr>
        <w:t xml:space="preserve">адання </w:t>
      </w:r>
      <w:r w:rsidR="00743B3B">
        <w:rPr>
          <w:rStyle w:val="rvts23"/>
          <w:b/>
          <w:sz w:val="28"/>
          <w:szCs w:val="28"/>
        </w:rPr>
        <w:t xml:space="preserve">щомісячної </w:t>
      </w:r>
      <w:r w:rsidRPr="00844CD6">
        <w:rPr>
          <w:rStyle w:val="rvts23"/>
          <w:b/>
          <w:sz w:val="28"/>
          <w:szCs w:val="28"/>
        </w:rPr>
        <w:t xml:space="preserve">соціальної </w:t>
      </w:r>
      <w:r w:rsidR="00743B3B">
        <w:rPr>
          <w:rStyle w:val="rvts23"/>
          <w:b/>
          <w:sz w:val="28"/>
          <w:szCs w:val="28"/>
        </w:rPr>
        <w:t>матеріальної допомоги членам</w:t>
      </w:r>
      <w:r w:rsidRPr="00844CD6">
        <w:rPr>
          <w:rStyle w:val="rvts23"/>
          <w:b/>
          <w:sz w:val="28"/>
          <w:szCs w:val="28"/>
        </w:rPr>
        <w:t xml:space="preserve"> сімей осіб, зниклих безвісти за особливих обставин, на яких поширюється чинність законів </w:t>
      </w:r>
      <w:r>
        <w:rPr>
          <w:rStyle w:val="rvts23"/>
          <w:b/>
          <w:sz w:val="28"/>
          <w:szCs w:val="28"/>
        </w:rPr>
        <w:t>У</w:t>
      </w:r>
      <w:r w:rsidRPr="00844CD6">
        <w:rPr>
          <w:rStyle w:val="rvts23"/>
          <w:b/>
          <w:sz w:val="28"/>
          <w:szCs w:val="28"/>
        </w:rPr>
        <w:t>кра</w:t>
      </w:r>
      <w:r>
        <w:rPr>
          <w:rStyle w:val="rvts23"/>
          <w:b/>
          <w:sz w:val="28"/>
          <w:szCs w:val="28"/>
        </w:rPr>
        <w:t>ї</w:t>
      </w:r>
      <w:r w:rsidRPr="00844CD6">
        <w:rPr>
          <w:rStyle w:val="rvts23"/>
          <w:b/>
          <w:sz w:val="28"/>
          <w:szCs w:val="28"/>
        </w:rPr>
        <w:t xml:space="preserve">ни </w:t>
      </w:r>
      <w:bookmarkEnd w:id="1"/>
      <w:r w:rsidR="006B4DB7">
        <w:rPr>
          <w:rStyle w:val="rvts23"/>
          <w:b/>
          <w:sz w:val="28"/>
          <w:szCs w:val="28"/>
        </w:rPr>
        <w:t>«</w:t>
      </w:r>
      <w:r>
        <w:rPr>
          <w:rStyle w:val="rvts23"/>
          <w:b/>
          <w:sz w:val="28"/>
          <w:szCs w:val="28"/>
        </w:rPr>
        <w:t>Про статус ветеранів війни, гарантії їх соціального захисту</w:t>
      </w:r>
      <w:r w:rsidR="006B4DB7">
        <w:rPr>
          <w:rStyle w:val="rvts23"/>
          <w:b/>
          <w:sz w:val="28"/>
          <w:szCs w:val="28"/>
        </w:rPr>
        <w:t>»</w:t>
      </w:r>
      <w:r>
        <w:rPr>
          <w:rStyle w:val="rvts23"/>
          <w:b/>
          <w:sz w:val="28"/>
          <w:szCs w:val="28"/>
        </w:rPr>
        <w:t xml:space="preserve">, </w:t>
      </w:r>
      <w:r w:rsidR="006B4DB7">
        <w:rPr>
          <w:rStyle w:val="rvts23"/>
          <w:b/>
          <w:sz w:val="28"/>
          <w:szCs w:val="28"/>
        </w:rPr>
        <w:t>«</w:t>
      </w:r>
      <w:r>
        <w:rPr>
          <w:rStyle w:val="rvts23"/>
          <w:b/>
          <w:sz w:val="28"/>
          <w:szCs w:val="28"/>
        </w:rPr>
        <w:t>Про соціальний і правовий захист військовослужбовців та членів їх сімей</w:t>
      </w:r>
      <w:r w:rsidR="006B4DB7">
        <w:rPr>
          <w:rStyle w:val="rvts23"/>
          <w:b/>
          <w:sz w:val="28"/>
          <w:szCs w:val="28"/>
        </w:rPr>
        <w:t>»</w:t>
      </w:r>
      <w:r w:rsidR="00743B3B">
        <w:rPr>
          <w:rStyle w:val="rvts23"/>
          <w:b/>
          <w:sz w:val="28"/>
          <w:szCs w:val="28"/>
        </w:rPr>
        <w:t xml:space="preserve">, </w:t>
      </w:r>
      <w:r w:rsidR="00743B3B" w:rsidRPr="00743B3B">
        <w:rPr>
          <w:b/>
          <w:sz w:val="28"/>
          <w:szCs w:val="28"/>
        </w:rPr>
        <w:t>задекларованим/за</w:t>
      </w:r>
      <w:r w:rsidR="00743B3B">
        <w:rPr>
          <w:b/>
          <w:sz w:val="28"/>
          <w:szCs w:val="28"/>
        </w:rPr>
        <w:t>реєстрованим місцем проживання (</w:t>
      </w:r>
      <w:r w:rsidR="00743B3B" w:rsidRPr="00743B3B">
        <w:rPr>
          <w:b/>
          <w:sz w:val="28"/>
          <w:szCs w:val="28"/>
        </w:rPr>
        <w:t>перебування</w:t>
      </w:r>
      <w:r w:rsidR="005E44A2">
        <w:rPr>
          <w:b/>
          <w:sz w:val="28"/>
          <w:szCs w:val="28"/>
        </w:rPr>
        <w:t>)</w:t>
      </w:r>
      <w:r w:rsidR="00743B3B" w:rsidRPr="00743B3B">
        <w:rPr>
          <w:b/>
          <w:sz w:val="28"/>
          <w:szCs w:val="28"/>
        </w:rPr>
        <w:t xml:space="preserve"> або </w:t>
      </w:r>
      <w:proofErr w:type="spellStart"/>
      <w:r w:rsidR="00743B3B" w:rsidRPr="00743B3B">
        <w:rPr>
          <w:b/>
          <w:sz w:val="28"/>
          <w:szCs w:val="28"/>
        </w:rPr>
        <w:t>адресою</w:t>
      </w:r>
      <w:proofErr w:type="spellEnd"/>
      <w:r w:rsidR="00743B3B" w:rsidRPr="00743B3B">
        <w:rPr>
          <w:b/>
          <w:sz w:val="28"/>
          <w:szCs w:val="28"/>
        </w:rPr>
        <w:t xml:space="preserve"> фактичного місця прожива</w:t>
      </w:r>
      <w:r w:rsidR="00743B3B">
        <w:rPr>
          <w:b/>
          <w:sz w:val="28"/>
          <w:szCs w:val="28"/>
        </w:rPr>
        <w:t>ння (для внутрішньо переміщених</w:t>
      </w:r>
      <w:r w:rsidR="00743B3B" w:rsidRPr="00743B3B">
        <w:rPr>
          <w:b/>
          <w:sz w:val="28"/>
          <w:szCs w:val="28"/>
        </w:rPr>
        <w:t xml:space="preserve"> осіб) яких є територіальні громади </w:t>
      </w:r>
      <w:r w:rsidR="00363C1E">
        <w:rPr>
          <w:b/>
          <w:sz w:val="28"/>
          <w:szCs w:val="28"/>
          <w:lang w:val="en-US"/>
        </w:rPr>
        <w:t>C</w:t>
      </w:r>
      <w:proofErr w:type="spellStart"/>
      <w:r w:rsidR="00363C1E">
        <w:rPr>
          <w:b/>
          <w:sz w:val="28"/>
          <w:szCs w:val="28"/>
        </w:rPr>
        <w:t>амарівського</w:t>
      </w:r>
      <w:proofErr w:type="spellEnd"/>
      <w:r w:rsidR="00363C1E">
        <w:rPr>
          <w:b/>
          <w:sz w:val="28"/>
          <w:szCs w:val="28"/>
        </w:rPr>
        <w:t xml:space="preserve"> району</w:t>
      </w:r>
    </w:p>
    <w:p w14:paraId="77AADAA8" w14:textId="77777777" w:rsidR="004945E8" w:rsidRPr="0072247B" w:rsidRDefault="004945E8" w:rsidP="00C50767">
      <w:pPr>
        <w:jc w:val="center"/>
        <w:rPr>
          <w:lang w:eastAsia="uk-UA"/>
        </w:rPr>
      </w:pPr>
    </w:p>
    <w:p w14:paraId="70935078" w14:textId="597DFCAA" w:rsidR="00201FED" w:rsidRPr="003C08DD" w:rsidRDefault="003C08DD" w:rsidP="00386514">
      <w:pPr>
        <w:jc w:val="center"/>
        <w:rPr>
          <w:rFonts w:ascii="Times New Roman CYR" w:hAnsi="Times New Roman CYR" w:cs="Times New Roman CYR"/>
          <w:b/>
          <w:bCs/>
          <w:i/>
          <w:iCs/>
          <w:sz w:val="28"/>
          <w:szCs w:val="28"/>
          <w:u w:val="single"/>
        </w:rPr>
      </w:pPr>
      <w:r>
        <w:rPr>
          <w:rFonts w:ascii="Times New Roman CYR" w:hAnsi="Times New Roman CYR" w:cs="Times New Roman CYR"/>
          <w:b/>
          <w:bCs/>
          <w:i/>
          <w:iCs/>
          <w:sz w:val="28"/>
          <w:szCs w:val="28"/>
          <w:u w:val="single"/>
        </w:rPr>
        <w:t xml:space="preserve">Відділ з питань ветеранської політики управління соціальної та </w:t>
      </w:r>
      <w:r w:rsidR="00903029">
        <w:rPr>
          <w:rFonts w:ascii="Times New Roman CYR" w:hAnsi="Times New Roman CYR" w:cs="Times New Roman CYR"/>
          <w:b/>
          <w:bCs/>
          <w:i/>
          <w:iCs/>
          <w:sz w:val="28"/>
          <w:szCs w:val="28"/>
          <w:u w:val="single"/>
        </w:rPr>
        <w:t xml:space="preserve"> </w:t>
      </w:r>
      <w:r>
        <w:rPr>
          <w:rFonts w:ascii="Times New Roman CYR" w:hAnsi="Times New Roman CYR" w:cs="Times New Roman CYR"/>
          <w:b/>
          <w:bCs/>
          <w:i/>
          <w:iCs/>
          <w:sz w:val="28"/>
          <w:szCs w:val="28"/>
          <w:u w:val="single"/>
        </w:rPr>
        <w:t>ветеранської політики Самарівської районної державної адміністрації</w:t>
      </w:r>
    </w:p>
    <w:p w14:paraId="5E830C18" w14:textId="77777777" w:rsidR="00201FED" w:rsidRPr="00844CD6" w:rsidRDefault="00096975" w:rsidP="00C50767">
      <w:pPr>
        <w:jc w:val="center"/>
        <w:rPr>
          <w:sz w:val="20"/>
          <w:szCs w:val="20"/>
        </w:rPr>
      </w:pPr>
      <w:r w:rsidRPr="00844CD6">
        <w:rPr>
          <w:sz w:val="20"/>
          <w:szCs w:val="20"/>
        </w:rPr>
        <w:t>(найменування суб’єкта надання адміністративної послуги)</w:t>
      </w:r>
    </w:p>
    <w:p w14:paraId="6473E256" w14:textId="77777777" w:rsidR="00C50767" w:rsidRPr="00844CD6" w:rsidRDefault="00C50767" w:rsidP="00C50767">
      <w:pPr>
        <w:jc w:val="center"/>
        <w:rPr>
          <w:bCs/>
          <w:sz w:val="16"/>
          <w:szCs w:val="1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000" w:firstRow="0" w:lastRow="0" w:firstColumn="0" w:lastColumn="0" w:noHBand="0" w:noVBand="0"/>
      </w:tblPr>
      <w:tblGrid>
        <w:gridCol w:w="568"/>
        <w:gridCol w:w="2114"/>
        <w:gridCol w:w="2289"/>
        <w:gridCol w:w="132"/>
        <w:gridCol w:w="2127"/>
        <w:gridCol w:w="2410"/>
      </w:tblGrid>
      <w:tr w:rsidR="00F57D2C" w:rsidRPr="00F57D2C" w14:paraId="2DF3BA40" w14:textId="77777777" w:rsidTr="00F93206">
        <w:trPr>
          <w:trHeight w:hRule="exact" w:val="751"/>
        </w:trPr>
        <w:tc>
          <w:tcPr>
            <w:tcW w:w="9640" w:type="dxa"/>
            <w:gridSpan w:val="6"/>
            <w:vAlign w:val="center"/>
          </w:tcPr>
          <w:p w14:paraId="134DE26A" w14:textId="77777777" w:rsidR="00F57D2C" w:rsidRPr="00F57D2C" w:rsidRDefault="00F57D2C" w:rsidP="00F57D2C">
            <w:pPr>
              <w:widowControl w:val="0"/>
              <w:jc w:val="center"/>
              <w:rPr>
                <w:b/>
                <w:bCs/>
                <w:color w:val="00000A"/>
                <w:spacing w:val="-1"/>
                <w:shd w:val="clear" w:color="auto" w:fill="FFFFFF"/>
                <w:lang w:eastAsia="en-US"/>
              </w:rPr>
            </w:pPr>
            <w:bookmarkStart w:id="2" w:name="_Hlk164008118"/>
            <w:bookmarkEnd w:id="0"/>
            <w:bookmarkEnd w:id="2"/>
            <w:r w:rsidRPr="00F57D2C">
              <w:rPr>
                <w:b/>
                <w:bCs/>
                <w:color w:val="00000A"/>
                <w:spacing w:val="-1"/>
                <w:shd w:val="clear" w:color="auto" w:fill="FFFFFF"/>
                <w:lang w:eastAsia="en-US"/>
              </w:rPr>
              <w:t>Інформація про суб’єкта надання адміністративної послуги та центру надання адміністративних послуг</w:t>
            </w:r>
          </w:p>
        </w:tc>
      </w:tr>
      <w:tr w:rsidR="00F57D2C" w:rsidRPr="00F57D2C" w14:paraId="4A3B6D6C" w14:textId="77777777" w:rsidTr="00F93206">
        <w:trPr>
          <w:trHeight w:hRule="exact" w:val="821"/>
        </w:trPr>
        <w:tc>
          <w:tcPr>
            <w:tcW w:w="568" w:type="dxa"/>
            <w:vAlign w:val="center"/>
          </w:tcPr>
          <w:p w14:paraId="7A3CF67F"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 з/п</w:t>
            </w:r>
          </w:p>
        </w:tc>
        <w:tc>
          <w:tcPr>
            <w:tcW w:w="2114" w:type="dxa"/>
            <w:vAlign w:val="center"/>
          </w:tcPr>
          <w:p w14:paraId="0FC970C2"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 xml:space="preserve">Назва </w:t>
            </w:r>
            <w:r w:rsidRPr="00F57D2C">
              <w:rPr>
                <w:rFonts w:eastAsia="Calibri"/>
                <w:b/>
                <w:bCs/>
                <w:color w:val="00000A"/>
                <w:spacing w:val="-2"/>
                <w:sz w:val="22"/>
                <w:szCs w:val="22"/>
                <w:shd w:val="clear" w:color="auto" w:fill="FFFFFF"/>
                <w:lang w:eastAsia="en-US"/>
              </w:rPr>
              <w:br/>
              <w:t>СНАП/ЦНАП</w:t>
            </w:r>
          </w:p>
        </w:tc>
        <w:tc>
          <w:tcPr>
            <w:tcW w:w="2421" w:type="dxa"/>
            <w:gridSpan w:val="2"/>
            <w:vAlign w:val="center"/>
          </w:tcPr>
          <w:p w14:paraId="3DF77774" w14:textId="77777777" w:rsidR="00F57D2C" w:rsidRPr="00F57D2C" w:rsidRDefault="00F57D2C" w:rsidP="00F57D2C">
            <w:pPr>
              <w:widowControl w:val="0"/>
              <w:ind w:right="57" w:hanging="8"/>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Місцезнаходження</w:t>
            </w:r>
          </w:p>
        </w:tc>
        <w:tc>
          <w:tcPr>
            <w:tcW w:w="2127" w:type="dxa"/>
            <w:vAlign w:val="center"/>
          </w:tcPr>
          <w:p w14:paraId="59AE60BA"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Інформація щодо режиму роботи</w:t>
            </w:r>
          </w:p>
        </w:tc>
        <w:tc>
          <w:tcPr>
            <w:tcW w:w="2410" w:type="dxa"/>
            <w:vAlign w:val="center"/>
          </w:tcPr>
          <w:p w14:paraId="11C19345"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 xml:space="preserve">Телефон/адреса електронної пошти та інформаційної сторінки </w:t>
            </w:r>
            <w:proofErr w:type="spellStart"/>
            <w:r w:rsidRPr="00F57D2C">
              <w:rPr>
                <w:rFonts w:eastAsia="Calibri"/>
                <w:b/>
                <w:bCs/>
                <w:color w:val="00000A"/>
                <w:spacing w:val="-2"/>
                <w:sz w:val="22"/>
                <w:szCs w:val="22"/>
                <w:shd w:val="clear" w:color="auto" w:fill="FFFFFF"/>
                <w:lang w:eastAsia="en-US"/>
              </w:rPr>
              <w:t>вебпорталу</w:t>
            </w:r>
            <w:proofErr w:type="spellEnd"/>
          </w:p>
        </w:tc>
      </w:tr>
      <w:tr w:rsidR="00F57D2C" w:rsidRPr="00F57D2C" w14:paraId="3DE89206" w14:textId="77777777" w:rsidTr="00F93206">
        <w:trPr>
          <w:trHeight w:hRule="exact" w:val="421"/>
        </w:trPr>
        <w:tc>
          <w:tcPr>
            <w:tcW w:w="9640" w:type="dxa"/>
            <w:gridSpan w:val="6"/>
            <w:vAlign w:val="center"/>
          </w:tcPr>
          <w:p w14:paraId="64E19A47" w14:textId="3D1CAB0F"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Суб’єкт надання адміністративної послуги</w:t>
            </w:r>
          </w:p>
        </w:tc>
      </w:tr>
      <w:tr w:rsidR="00F93206" w:rsidRPr="00F57D2C" w14:paraId="579815F6" w14:textId="77777777" w:rsidTr="00F93206">
        <w:trPr>
          <w:trHeight w:hRule="exact" w:val="1570"/>
        </w:trPr>
        <w:tc>
          <w:tcPr>
            <w:tcW w:w="568" w:type="dxa"/>
            <w:vAlign w:val="center"/>
          </w:tcPr>
          <w:p w14:paraId="1E36D02A" w14:textId="1E751444" w:rsidR="00F93206" w:rsidRPr="00930600" w:rsidRDefault="00F93206" w:rsidP="00F93206">
            <w:pPr>
              <w:widowControl w:val="0"/>
              <w:ind w:right="57"/>
              <w:jc w:val="center"/>
              <w:rPr>
                <w:rFonts w:eastAsia="Calibri"/>
                <w:color w:val="00000A"/>
                <w:spacing w:val="-2"/>
                <w:sz w:val="22"/>
                <w:szCs w:val="22"/>
                <w:shd w:val="clear" w:color="auto" w:fill="FFFFFF"/>
                <w:lang w:eastAsia="en-US"/>
              </w:rPr>
            </w:pPr>
            <w:r w:rsidRPr="00BC5C3C">
              <w:rPr>
                <w:rFonts w:eastAsia="Calibri"/>
                <w:color w:val="00000A"/>
                <w:spacing w:val="-2"/>
                <w:shd w:val="clear" w:color="auto" w:fill="FFFFFF"/>
                <w:lang w:val="ru-RU" w:eastAsia="en-US"/>
              </w:rPr>
              <w:t>1.</w:t>
            </w:r>
          </w:p>
        </w:tc>
        <w:tc>
          <w:tcPr>
            <w:tcW w:w="2114" w:type="dxa"/>
            <w:vAlign w:val="center"/>
          </w:tcPr>
          <w:p w14:paraId="37DCA8E2" w14:textId="2242CC77" w:rsidR="00F93206" w:rsidRPr="00F57D2C" w:rsidRDefault="00F93206" w:rsidP="00F93206">
            <w:pPr>
              <w:widowControl w:val="0"/>
              <w:ind w:right="57"/>
              <w:jc w:val="center"/>
              <w:rPr>
                <w:rFonts w:eastAsia="Calibri"/>
                <w:color w:val="00000A"/>
                <w:spacing w:val="-2"/>
                <w:sz w:val="22"/>
                <w:szCs w:val="22"/>
                <w:shd w:val="clear" w:color="auto" w:fill="FFFFFF"/>
                <w:lang w:eastAsia="en-US"/>
              </w:rPr>
            </w:pPr>
            <w:r w:rsidRPr="007828BE">
              <w:rPr>
                <w:sz w:val="20"/>
                <w:szCs w:val="20"/>
              </w:rPr>
              <w:t>Відділ з питань ветеранської політики управління соціальної та ветеранської політики Самарівської районної державної адміністрації</w:t>
            </w:r>
          </w:p>
        </w:tc>
        <w:tc>
          <w:tcPr>
            <w:tcW w:w="2421" w:type="dxa"/>
            <w:gridSpan w:val="2"/>
            <w:vAlign w:val="center"/>
          </w:tcPr>
          <w:p w14:paraId="2747C6D6" w14:textId="6B7FE2C4" w:rsidR="00F93206" w:rsidRPr="00F57D2C" w:rsidRDefault="00F93206" w:rsidP="00F93206">
            <w:pPr>
              <w:widowControl w:val="0"/>
              <w:ind w:right="57" w:hanging="8"/>
              <w:jc w:val="center"/>
              <w:rPr>
                <w:rFonts w:eastAsia="Calibri"/>
                <w:color w:val="00000A"/>
                <w:spacing w:val="-2"/>
                <w:sz w:val="22"/>
                <w:szCs w:val="22"/>
                <w:shd w:val="clear" w:color="auto" w:fill="FFFFFF"/>
                <w:lang w:eastAsia="en-US"/>
              </w:rPr>
            </w:pPr>
            <w:r w:rsidRPr="007828BE">
              <w:rPr>
                <w:sz w:val="20"/>
                <w:szCs w:val="20"/>
                <w:lang w:val="ru-RU"/>
              </w:rPr>
              <w:t xml:space="preserve">м. Самар, </w:t>
            </w:r>
            <w:proofErr w:type="spellStart"/>
            <w:r w:rsidRPr="007828BE">
              <w:rPr>
                <w:sz w:val="20"/>
                <w:szCs w:val="20"/>
                <w:lang w:val="ru-RU"/>
              </w:rPr>
              <w:t>вул</w:t>
            </w:r>
            <w:proofErr w:type="spellEnd"/>
            <w:r w:rsidRPr="007828BE">
              <w:rPr>
                <w:sz w:val="20"/>
                <w:szCs w:val="20"/>
                <w:lang w:val="ru-RU"/>
              </w:rPr>
              <w:t xml:space="preserve">. </w:t>
            </w:r>
            <w:proofErr w:type="spellStart"/>
            <w:r w:rsidRPr="007828BE">
              <w:rPr>
                <w:sz w:val="20"/>
                <w:szCs w:val="20"/>
                <w:lang w:val="ru-RU"/>
              </w:rPr>
              <w:t>Гетьманська</w:t>
            </w:r>
            <w:proofErr w:type="spellEnd"/>
            <w:r w:rsidRPr="007828BE">
              <w:rPr>
                <w:sz w:val="20"/>
                <w:szCs w:val="20"/>
                <w:lang w:val="ru-RU"/>
              </w:rPr>
              <w:t xml:space="preserve">, 12, </w:t>
            </w:r>
            <w:proofErr w:type="spellStart"/>
            <w:r>
              <w:rPr>
                <w:sz w:val="20"/>
                <w:szCs w:val="20"/>
                <w:lang w:val="ru-RU"/>
              </w:rPr>
              <w:t>кабінет</w:t>
            </w:r>
            <w:proofErr w:type="spellEnd"/>
            <w:r w:rsidRPr="007828BE">
              <w:rPr>
                <w:sz w:val="20"/>
                <w:szCs w:val="20"/>
                <w:lang w:val="ru-RU"/>
              </w:rPr>
              <w:t xml:space="preserve"> 10</w:t>
            </w:r>
            <w:r>
              <w:rPr>
                <w:sz w:val="20"/>
                <w:szCs w:val="20"/>
                <w:lang w:val="ru-RU"/>
              </w:rPr>
              <w:t>2</w:t>
            </w:r>
            <w:r w:rsidRPr="007828BE">
              <w:rPr>
                <w:sz w:val="20"/>
                <w:szCs w:val="20"/>
                <w:lang w:val="ru-RU"/>
              </w:rPr>
              <w:t xml:space="preserve"> та с-</w:t>
            </w:r>
            <w:proofErr w:type="spellStart"/>
            <w:r w:rsidRPr="007828BE">
              <w:rPr>
                <w:sz w:val="20"/>
                <w:szCs w:val="20"/>
                <w:lang w:val="ru-RU"/>
              </w:rPr>
              <w:t>ще</w:t>
            </w:r>
            <w:proofErr w:type="spellEnd"/>
            <w:r w:rsidRPr="007828BE">
              <w:rPr>
                <w:sz w:val="20"/>
                <w:szCs w:val="20"/>
                <w:lang w:val="ru-RU"/>
              </w:rPr>
              <w:t xml:space="preserve"> </w:t>
            </w:r>
            <w:proofErr w:type="spellStart"/>
            <w:r w:rsidRPr="007828BE">
              <w:rPr>
                <w:sz w:val="20"/>
                <w:szCs w:val="20"/>
                <w:lang w:val="ru-RU"/>
              </w:rPr>
              <w:t>Магдалинівка</w:t>
            </w:r>
            <w:proofErr w:type="spellEnd"/>
            <w:r w:rsidRPr="007828BE">
              <w:rPr>
                <w:sz w:val="20"/>
                <w:szCs w:val="20"/>
                <w:lang w:val="ru-RU"/>
              </w:rPr>
              <w:t xml:space="preserve">, </w:t>
            </w:r>
            <w:proofErr w:type="spellStart"/>
            <w:r w:rsidRPr="007828BE">
              <w:rPr>
                <w:sz w:val="20"/>
                <w:szCs w:val="20"/>
                <w:lang w:val="ru-RU"/>
              </w:rPr>
              <w:t>вул</w:t>
            </w:r>
            <w:proofErr w:type="spellEnd"/>
            <w:r w:rsidRPr="007828BE">
              <w:rPr>
                <w:sz w:val="20"/>
                <w:szCs w:val="20"/>
                <w:lang w:val="ru-RU"/>
              </w:rPr>
              <w:t xml:space="preserve">. Центральна, 64  </w:t>
            </w:r>
          </w:p>
        </w:tc>
        <w:tc>
          <w:tcPr>
            <w:tcW w:w="2127" w:type="dxa"/>
            <w:vAlign w:val="center"/>
          </w:tcPr>
          <w:p w14:paraId="2E48914B" w14:textId="77777777" w:rsidR="00F93206" w:rsidRPr="007828BE" w:rsidRDefault="00F93206" w:rsidP="00F93206">
            <w:pPr>
              <w:widowControl w:val="0"/>
              <w:ind w:left="117" w:right="57"/>
              <w:rPr>
                <w:sz w:val="20"/>
                <w:szCs w:val="20"/>
                <w:lang w:val="ru-RU"/>
              </w:rPr>
            </w:pPr>
            <w:proofErr w:type="spellStart"/>
            <w:r w:rsidRPr="007828BE">
              <w:rPr>
                <w:sz w:val="20"/>
                <w:szCs w:val="20"/>
                <w:lang w:val="ru-RU"/>
              </w:rPr>
              <w:t>понеділок</w:t>
            </w:r>
            <w:proofErr w:type="spellEnd"/>
            <w:r w:rsidRPr="007828BE">
              <w:rPr>
                <w:sz w:val="20"/>
                <w:szCs w:val="20"/>
                <w:lang w:val="ru-RU"/>
              </w:rPr>
              <w:t xml:space="preserve"> – </w:t>
            </w:r>
            <w:proofErr w:type="spellStart"/>
            <w:r w:rsidRPr="007828BE">
              <w:rPr>
                <w:sz w:val="20"/>
                <w:szCs w:val="20"/>
                <w:lang w:val="ru-RU"/>
              </w:rPr>
              <w:t>четвер</w:t>
            </w:r>
            <w:proofErr w:type="spellEnd"/>
            <w:r w:rsidRPr="007828BE">
              <w:rPr>
                <w:sz w:val="20"/>
                <w:szCs w:val="20"/>
                <w:lang w:val="ru-RU"/>
              </w:rPr>
              <w:t xml:space="preserve"> з 8.00 до 17.00, </w:t>
            </w:r>
          </w:p>
          <w:p w14:paraId="07A3C654" w14:textId="30FAC403" w:rsidR="00F93206" w:rsidRPr="00F57D2C" w:rsidRDefault="00F93206" w:rsidP="00F93206">
            <w:pPr>
              <w:widowControl w:val="0"/>
              <w:ind w:left="117" w:right="57"/>
              <w:rPr>
                <w:rFonts w:eastAsia="Calibri"/>
                <w:color w:val="00000A"/>
                <w:spacing w:val="-2"/>
                <w:sz w:val="22"/>
                <w:szCs w:val="22"/>
                <w:shd w:val="clear" w:color="auto" w:fill="FFFFFF"/>
                <w:lang w:eastAsia="en-US"/>
              </w:rPr>
            </w:pPr>
            <w:proofErr w:type="spellStart"/>
            <w:r w:rsidRPr="007828BE">
              <w:rPr>
                <w:sz w:val="20"/>
                <w:szCs w:val="20"/>
                <w:lang w:val="ru-RU"/>
              </w:rPr>
              <w:t>п’ятниця</w:t>
            </w:r>
            <w:proofErr w:type="spellEnd"/>
            <w:r w:rsidRPr="007828BE">
              <w:rPr>
                <w:sz w:val="20"/>
                <w:szCs w:val="20"/>
                <w:lang w:val="ru-RU"/>
              </w:rPr>
              <w:t xml:space="preserve"> з 8.00 до 15.45</w:t>
            </w:r>
          </w:p>
        </w:tc>
        <w:tc>
          <w:tcPr>
            <w:tcW w:w="2410" w:type="dxa"/>
            <w:vAlign w:val="center"/>
          </w:tcPr>
          <w:p w14:paraId="39A05642" w14:textId="77777777" w:rsidR="00F93206" w:rsidRPr="007828BE" w:rsidRDefault="00F93206" w:rsidP="00F93206">
            <w:pPr>
              <w:jc w:val="center"/>
              <w:rPr>
                <w:sz w:val="20"/>
                <w:szCs w:val="20"/>
                <w:lang w:val="en-US"/>
              </w:rPr>
            </w:pPr>
            <w:r w:rsidRPr="007828BE">
              <w:rPr>
                <w:sz w:val="20"/>
                <w:szCs w:val="20"/>
                <w:lang w:val="ru-RU"/>
              </w:rPr>
              <w:t>тел</w:t>
            </w:r>
            <w:r w:rsidRPr="007828BE">
              <w:rPr>
                <w:sz w:val="20"/>
                <w:szCs w:val="20"/>
                <w:lang w:val="en-US"/>
              </w:rPr>
              <w:t>.0970466534, 0569121591, 0982838817</w:t>
            </w:r>
          </w:p>
          <w:p w14:paraId="30FC3C0A" w14:textId="5719EFD3" w:rsidR="00F93206" w:rsidRPr="00F57D2C" w:rsidRDefault="00F93206" w:rsidP="00F93206">
            <w:pPr>
              <w:widowControl w:val="0"/>
              <w:ind w:right="57"/>
              <w:jc w:val="center"/>
              <w:rPr>
                <w:rFonts w:eastAsia="Calibri"/>
                <w:color w:val="00000A"/>
                <w:spacing w:val="-2"/>
                <w:sz w:val="22"/>
                <w:szCs w:val="22"/>
                <w:shd w:val="clear" w:color="auto" w:fill="FFFFFF"/>
                <w:lang w:eastAsia="en-US"/>
              </w:rPr>
            </w:pPr>
            <w:r w:rsidRPr="007828BE">
              <w:rPr>
                <w:sz w:val="20"/>
                <w:szCs w:val="20"/>
                <w:lang w:val="en-US"/>
              </w:rPr>
              <w:t xml:space="preserve">e-mail: </w:t>
            </w:r>
            <w:hyperlink r:id="rId7" w:history="1">
              <w:r w:rsidRPr="007828BE">
                <w:rPr>
                  <w:rStyle w:val="ab"/>
                  <w:sz w:val="20"/>
                  <w:szCs w:val="20"/>
                  <w:shd w:val="clear" w:color="auto" w:fill="E9EEF6"/>
                  <w:lang w:val="en-US"/>
                </w:rPr>
                <w:t>vvprajon@gmail.com</w:t>
              </w:r>
            </w:hyperlink>
            <w:r w:rsidRPr="007828BE">
              <w:rPr>
                <w:color w:val="1F1F1F"/>
                <w:sz w:val="20"/>
                <w:szCs w:val="20"/>
                <w:shd w:val="clear" w:color="auto" w:fill="E9EEF6"/>
                <w:lang w:val="en-US"/>
              </w:rPr>
              <w:t>,</w:t>
            </w:r>
            <w:r w:rsidRPr="007828BE">
              <w:rPr>
                <w:rStyle w:val="ab"/>
                <w:color w:val="000000"/>
                <w:sz w:val="20"/>
                <w:szCs w:val="20"/>
                <w:lang w:val="en-US"/>
              </w:rPr>
              <w:t xml:space="preserve"> </w:t>
            </w:r>
            <w:hyperlink r:id="rId8" w:history="1">
              <w:r w:rsidRPr="007828BE">
                <w:rPr>
                  <w:rStyle w:val="ab"/>
                  <w:sz w:val="20"/>
                  <w:szCs w:val="20"/>
                  <w:lang w:val="en-US"/>
                </w:rPr>
                <w:t>1226uszn@ukr.net</w:t>
              </w:r>
            </w:hyperlink>
          </w:p>
        </w:tc>
      </w:tr>
      <w:tr w:rsidR="00F93206" w:rsidRPr="00F57D2C" w14:paraId="174BAE83" w14:textId="77777777" w:rsidTr="00F93206">
        <w:trPr>
          <w:trHeight w:hRule="exact" w:val="447"/>
        </w:trPr>
        <w:tc>
          <w:tcPr>
            <w:tcW w:w="9640" w:type="dxa"/>
            <w:gridSpan w:val="6"/>
            <w:vAlign w:val="center"/>
          </w:tcPr>
          <w:p w14:paraId="008F5F67" w14:textId="72116276" w:rsidR="00F93206" w:rsidRPr="00F57D2C" w:rsidRDefault="00F93206" w:rsidP="00F93206">
            <w:pPr>
              <w:widowControl w:val="0"/>
              <w:ind w:right="57"/>
              <w:jc w:val="center"/>
              <w:rPr>
                <w:rFonts w:eastAsia="Calibri"/>
                <w:b/>
                <w:bCs/>
                <w:color w:val="00000A"/>
                <w:spacing w:val="-2"/>
                <w:sz w:val="22"/>
                <w:szCs w:val="22"/>
                <w:shd w:val="clear" w:color="auto" w:fill="FFFFFF"/>
                <w:lang w:eastAsia="en-US"/>
              </w:rPr>
            </w:pPr>
            <w:r w:rsidRPr="00BC5C3C">
              <w:rPr>
                <w:rFonts w:eastAsia="Calibri"/>
                <w:b/>
                <w:bCs/>
                <w:color w:val="00000A"/>
                <w:spacing w:val="-2"/>
                <w:shd w:val="clear" w:color="auto" w:fill="FFFFFF"/>
                <w:lang w:eastAsia="en-US"/>
              </w:rPr>
              <w:t>Центри надання адміністративних послуг Дніпропетровської області (далі – ЦНАП)</w:t>
            </w:r>
          </w:p>
        </w:tc>
      </w:tr>
      <w:tr w:rsidR="00F93206" w:rsidRPr="00F57D2C" w14:paraId="6A04E255" w14:textId="77777777" w:rsidTr="00F93206">
        <w:trPr>
          <w:trHeight w:val="1669"/>
        </w:trPr>
        <w:tc>
          <w:tcPr>
            <w:tcW w:w="568" w:type="dxa"/>
            <w:vAlign w:val="center"/>
          </w:tcPr>
          <w:p w14:paraId="38062B46" w14:textId="06F5604B"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t>2</w:t>
            </w:r>
            <w:r w:rsidRPr="00BC5C3C">
              <w:rPr>
                <w:rFonts w:eastAsia="Calibri"/>
                <w:color w:val="00000A"/>
                <w:lang w:eastAsia="en-US"/>
              </w:rPr>
              <w:t>.</w:t>
            </w:r>
          </w:p>
        </w:tc>
        <w:tc>
          <w:tcPr>
            <w:tcW w:w="2114" w:type="dxa"/>
            <w:vAlign w:val="center"/>
          </w:tcPr>
          <w:p w14:paraId="3C9356F1"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Pr>
                <w:rFonts w:eastAsia="Calibri"/>
                <w:bCs/>
                <w:color w:val="00000A"/>
                <w:spacing w:val="-2"/>
                <w:sz w:val="20"/>
                <w:szCs w:val="20"/>
                <w:shd w:val="clear" w:color="auto" w:fill="FFFFFF"/>
                <w:lang w:eastAsia="en-US"/>
              </w:rPr>
              <w:t>Відділ «</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p>
          <w:p w14:paraId="0815921F" w14:textId="7B7B40DA"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виконавчого комітету Самарівської міської ради</w:t>
            </w:r>
          </w:p>
        </w:tc>
        <w:tc>
          <w:tcPr>
            <w:tcW w:w="2421" w:type="dxa"/>
            <w:gridSpan w:val="2"/>
            <w:vAlign w:val="center"/>
          </w:tcPr>
          <w:p w14:paraId="71AD95BC"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51200,</w:t>
            </w:r>
          </w:p>
          <w:p w14:paraId="39C9611B" w14:textId="2B563573"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м. Самар,</w:t>
            </w:r>
            <w:r w:rsidRPr="007828BE">
              <w:rPr>
                <w:rFonts w:eastAsia="Calibri"/>
                <w:bCs/>
                <w:color w:val="00000A"/>
                <w:spacing w:val="-2"/>
                <w:sz w:val="20"/>
                <w:szCs w:val="20"/>
                <w:shd w:val="clear" w:color="auto" w:fill="FFFFFF"/>
                <w:lang w:eastAsia="en-US"/>
              </w:rPr>
              <w:br/>
              <w:t xml:space="preserve">вул. </w:t>
            </w:r>
            <w:proofErr w:type="spellStart"/>
            <w:r w:rsidRPr="007828BE">
              <w:rPr>
                <w:rFonts w:eastAsia="Calibri"/>
                <w:bCs/>
                <w:color w:val="00000A"/>
                <w:spacing w:val="-2"/>
                <w:sz w:val="20"/>
                <w:szCs w:val="20"/>
                <w:shd w:val="clear" w:color="auto" w:fill="FFFFFF"/>
                <w:lang w:eastAsia="en-US"/>
              </w:rPr>
              <w:t>Калишевського</w:t>
            </w:r>
            <w:proofErr w:type="spellEnd"/>
            <w:r w:rsidRPr="007828BE">
              <w:rPr>
                <w:rFonts w:eastAsia="Calibri"/>
                <w:bCs/>
                <w:color w:val="00000A"/>
                <w:spacing w:val="-2"/>
                <w:sz w:val="20"/>
                <w:szCs w:val="20"/>
                <w:shd w:val="clear" w:color="auto" w:fill="FFFFFF"/>
                <w:lang w:eastAsia="en-US"/>
              </w:rPr>
              <w:t>, буд. 1</w:t>
            </w:r>
          </w:p>
        </w:tc>
        <w:tc>
          <w:tcPr>
            <w:tcW w:w="2127" w:type="dxa"/>
            <w:vAlign w:val="center"/>
          </w:tcPr>
          <w:p w14:paraId="7D9F178E" w14:textId="2009DF37" w:rsidR="00F93206" w:rsidRPr="00F57D2C" w:rsidRDefault="00F93206" w:rsidP="00F93206">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8.00 - 20.00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61E2A727"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316 72 69</w:t>
            </w:r>
          </w:p>
          <w:p w14:paraId="4F337E46"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(0569) 38 01 01</w:t>
            </w:r>
          </w:p>
          <w:p w14:paraId="05802DFB"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(0569) 38 07 55</w:t>
            </w:r>
          </w:p>
          <w:p w14:paraId="2170B4E7"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9" w:history="1">
              <w:r w:rsidRPr="0011459C">
                <w:rPr>
                  <w:rStyle w:val="ab"/>
                  <w:rFonts w:eastAsia="Calibri"/>
                  <w:bCs/>
                  <w:sz w:val="20"/>
                  <w:szCs w:val="20"/>
                  <w:shd w:val="clear" w:color="auto" w:fill="FFFFFF"/>
                  <w:lang w:eastAsia="en-US"/>
                </w:rPr>
                <w:t>cnap_nmvk@ukr.net</w:t>
              </w:r>
            </w:hyperlink>
            <w:r>
              <w:rPr>
                <w:rFonts w:eastAsia="Calibri"/>
                <w:bCs/>
                <w:color w:val="00000A"/>
                <w:sz w:val="20"/>
                <w:szCs w:val="20"/>
                <w:shd w:val="clear" w:color="auto" w:fill="FFFFFF"/>
                <w:lang w:eastAsia="en-US"/>
              </w:rPr>
              <w:t xml:space="preserve"> </w:t>
            </w:r>
          </w:p>
          <w:p w14:paraId="656EE2EF" w14:textId="7BD8B6AA"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10" w:history="1">
              <w:r w:rsidRPr="0011459C">
                <w:rPr>
                  <w:rStyle w:val="ab"/>
                  <w:rFonts w:eastAsia="Calibri"/>
                  <w:bCs/>
                  <w:sz w:val="20"/>
                  <w:szCs w:val="20"/>
                  <w:shd w:val="clear" w:color="auto" w:fill="FFFFFF"/>
                  <w:lang w:eastAsia="en-US"/>
                </w:rPr>
                <w:t>https://samar-rada.dp.gov.ua</w:t>
              </w:r>
            </w:hyperlink>
            <w:r>
              <w:rPr>
                <w:rFonts w:eastAsia="Calibri"/>
                <w:bCs/>
                <w:color w:val="00000A"/>
                <w:sz w:val="20"/>
                <w:szCs w:val="20"/>
                <w:shd w:val="clear" w:color="auto" w:fill="FFFFFF"/>
                <w:lang w:eastAsia="en-US"/>
              </w:rPr>
              <w:t xml:space="preserve"> </w:t>
            </w:r>
          </w:p>
        </w:tc>
      </w:tr>
      <w:tr w:rsidR="00F93206" w:rsidRPr="00F57D2C" w14:paraId="016A0790" w14:textId="77777777" w:rsidTr="00F93206">
        <w:trPr>
          <w:trHeight w:val="1691"/>
        </w:trPr>
        <w:tc>
          <w:tcPr>
            <w:tcW w:w="568" w:type="dxa"/>
            <w:vAlign w:val="center"/>
          </w:tcPr>
          <w:p w14:paraId="586BCC37" w14:textId="32EE9264"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t>3</w:t>
            </w:r>
            <w:r w:rsidRPr="00BC5C3C">
              <w:rPr>
                <w:rFonts w:eastAsia="Calibri"/>
                <w:color w:val="00000A"/>
                <w:lang w:eastAsia="en-US"/>
              </w:rPr>
              <w:t>.</w:t>
            </w:r>
          </w:p>
        </w:tc>
        <w:tc>
          <w:tcPr>
            <w:tcW w:w="2114" w:type="dxa"/>
            <w:vAlign w:val="center"/>
          </w:tcPr>
          <w:p w14:paraId="3A86450E" w14:textId="2350C052"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w:t>
            </w:r>
            <w:proofErr w:type="spellStart"/>
            <w:r w:rsidRPr="007828BE">
              <w:rPr>
                <w:rFonts w:eastAsia="Calibri"/>
                <w:bCs/>
                <w:color w:val="00000A"/>
                <w:spacing w:val="-2"/>
                <w:sz w:val="20"/>
                <w:szCs w:val="20"/>
                <w:shd w:val="clear" w:color="auto" w:fill="FFFFFF"/>
                <w:lang w:eastAsia="en-US"/>
              </w:rPr>
              <w:t>Губиниської</w:t>
            </w:r>
            <w:proofErr w:type="spellEnd"/>
            <w:r w:rsidRPr="007828BE">
              <w:rPr>
                <w:rFonts w:eastAsia="Calibri"/>
                <w:bCs/>
                <w:color w:val="00000A"/>
                <w:spacing w:val="-2"/>
                <w:sz w:val="20"/>
                <w:szCs w:val="20"/>
                <w:shd w:val="clear" w:color="auto" w:fill="FFFFFF"/>
                <w:lang w:eastAsia="en-US"/>
              </w:rPr>
              <w:t xml:space="preserve"> селищної ради</w:t>
            </w:r>
          </w:p>
        </w:tc>
        <w:tc>
          <w:tcPr>
            <w:tcW w:w="2421" w:type="dxa"/>
            <w:gridSpan w:val="2"/>
            <w:vAlign w:val="center"/>
          </w:tcPr>
          <w:p w14:paraId="43D9691B"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51250,</w:t>
            </w:r>
          </w:p>
          <w:p w14:paraId="06A1F85E"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0EC1F389"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Губиниха,</w:t>
            </w:r>
          </w:p>
          <w:p w14:paraId="6E7F9A02" w14:textId="41A889E3"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вул. Шевченка, </w:t>
            </w:r>
            <w:r w:rsidRPr="007828BE">
              <w:rPr>
                <w:rFonts w:eastAsia="Calibri"/>
                <w:bCs/>
                <w:color w:val="00000A"/>
                <w:spacing w:val="-2"/>
                <w:sz w:val="20"/>
                <w:szCs w:val="20"/>
                <w:shd w:val="clear" w:color="auto" w:fill="FFFFFF"/>
                <w:lang w:eastAsia="en-US"/>
              </w:rPr>
              <w:br/>
              <w:t>буд. 14-А,</w:t>
            </w:r>
          </w:p>
        </w:tc>
        <w:tc>
          <w:tcPr>
            <w:tcW w:w="2127" w:type="dxa"/>
            <w:vAlign w:val="center"/>
          </w:tcPr>
          <w:p w14:paraId="304442E7" w14:textId="235A8430" w:rsidR="00F93206" w:rsidRPr="00F57D2C" w:rsidRDefault="00F93206" w:rsidP="00F93206">
            <w:pPr>
              <w:widowControl w:val="0"/>
              <w:ind w:left="133" w:right="57"/>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7AC6ACA3"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906 98 94</w:t>
            </w:r>
          </w:p>
          <w:p w14:paraId="32D9DFAD"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1" w:history="1">
              <w:r w:rsidRPr="0011459C">
                <w:rPr>
                  <w:rStyle w:val="ab"/>
                  <w:rFonts w:eastAsia="Calibri"/>
                  <w:bCs/>
                  <w:sz w:val="20"/>
                  <w:szCs w:val="20"/>
                  <w:shd w:val="clear" w:color="auto" w:fill="FFFFFF"/>
                  <w:lang w:eastAsia="en-US"/>
                </w:rPr>
                <w:t>selisnaradagubiniska@gmail.com</w:t>
              </w:r>
            </w:hyperlink>
            <w:r>
              <w:rPr>
                <w:rFonts w:eastAsia="Calibri"/>
                <w:bCs/>
                <w:color w:val="00000A"/>
                <w:sz w:val="20"/>
                <w:szCs w:val="20"/>
                <w:shd w:val="clear" w:color="auto" w:fill="FFFFFF"/>
                <w:lang w:eastAsia="en-US"/>
              </w:rPr>
              <w:t xml:space="preserve"> </w:t>
            </w:r>
          </w:p>
          <w:p w14:paraId="4DA300FF" w14:textId="6B66D06E"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12" w:history="1">
              <w:r w:rsidRPr="0011459C">
                <w:rPr>
                  <w:rStyle w:val="ab"/>
                  <w:rFonts w:eastAsia="Calibri"/>
                  <w:bCs/>
                  <w:sz w:val="20"/>
                  <w:szCs w:val="20"/>
                  <w:shd w:val="clear" w:color="auto" w:fill="FFFFFF"/>
                  <w:lang w:eastAsia="en-US"/>
                </w:rPr>
                <w:t>https://gubiniha.dp.gov.ua</w:t>
              </w:r>
            </w:hyperlink>
            <w:r>
              <w:rPr>
                <w:rFonts w:eastAsia="Calibri"/>
                <w:bCs/>
                <w:color w:val="00000A"/>
                <w:sz w:val="20"/>
                <w:szCs w:val="20"/>
                <w:shd w:val="clear" w:color="auto" w:fill="FFFFFF"/>
                <w:lang w:eastAsia="en-US"/>
              </w:rPr>
              <w:t xml:space="preserve"> </w:t>
            </w:r>
          </w:p>
        </w:tc>
      </w:tr>
      <w:tr w:rsidR="00F93206" w:rsidRPr="00F57D2C" w14:paraId="069DFCD3" w14:textId="77777777" w:rsidTr="00F93206">
        <w:trPr>
          <w:trHeight w:val="1557"/>
        </w:trPr>
        <w:tc>
          <w:tcPr>
            <w:tcW w:w="568" w:type="dxa"/>
            <w:vAlign w:val="center"/>
          </w:tcPr>
          <w:p w14:paraId="5BB0D961" w14:textId="3B811239"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lastRenderedPageBreak/>
              <w:t>4</w:t>
            </w:r>
            <w:r w:rsidRPr="00BC5C3C">
              <w:rPr>
                <w:rFonts w:eastAsia="Calibri"/>
                <w:color w:val="00000A"/>
                <w:lang w:eastAsia="en-US"/>
              </w:rPr>
              <w:t>.</w:t>
            </w:r>
          </w:p>
        </w:tc>
        <w:tc>
          <w:tcPr>
            <w:tcW w:w="2114" w:type="dxa"/>
            <w:vAlign w:val="center"/>
          </w:tcPr>
          <w:p w14:paraId="0CF07E99"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виконавчого комітету </w:t>
            </w:r>
            <w:proofErr w:type="spellStart"/>
            <w:r w:rsidRPr="007828BE">
              <w:rPr>
                <w:rFonts w:eastAsia="Calibri"/>
                <w:bCs/>
                <w:color w:val="00000A"/>
                <w:spacing w:val="-2"/>
                <w:sz w:val="20"/>
                <w:szCs w:val="20"/>
                <w:shd w:val="clear" w:color="auto" w:fill="FFFFFF"/>
                <w:lang w:eastAsia="en-US"/>
              </w:rPr>
              <w:t>Личківської</w:t>
            </w:r>
            <w:proofErr w:type="spellEnd"/>
          </w:p>
          <w:p w14:paraId="7E33A150" w14:textId="01357287"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сільської ради</w:t>
            </w:r>
          </w:p>
        </w:tc>
        <w:tc>
          <w:tcPr>
            <w:tcW w:w="2421" w:type="dxa"/>
            <w:gridSpan w:val="2"/>
            <w:vAlign w:val="center"/>
          </w:tcPr>
          <w:p w14:paraId="4D1ED3EC"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51140,</w:t>
            </w:r>
          </w:p>
          <w:p w14:paraId="32B4F175"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629FDE7B"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с. </w:t>
            </w:r>
            <w:proofErr w:type="spellStart"/>
            <w:r w:rsidRPr="007828BE">
              <w:rPr>
                <w:rFonts w:eastAsia="Calibri"/>
                <w:bCs/>
                <w:color w:val="00000A"/>
                <w:spacing w:val="-2"/>
                <w:sz w:val="20"/>
                <w:szCs w:val="20"/>
                <w:shd w:val="clear" w:color="auto" w:fill="FFFFFF"/>
                <w:lang w:eastAsia="en-US"/>
              </w:rPr>
              <w:t>Личкове</w:t>
            </w:r>
            <w:proofErr w:type="spellEnd"/>
            <w:r w:rsidRPr="007828BE">
              <w:rPr>
                <w:rFonts w:eastAsia="Calibri"/>
                <w:bCs/>
                <w:color w:val="00000A"/>
                <w:spacing w:val="-2"/>
                <w:sz w:val="20"/>
                <w:szCs w:val="20"/>
                <w:shd w:val="clear" w:color="auto" w:fill="FFFFFF"/>
                <w:lang w:eastAsia="en-US"/>
              </w:rPr>
              <w:t>,</w:t>
            </w:r>
          </w:p>
          <w:p w14:paraId="2A2711BE" w14:textId="77777777" w:rsidR="00F93206" w:rsidRPr="007828BE" w:rsidRDefault="00F93206" w:rsidP="00F93206">
            <w:pPr>
              <w:widowControl w:val="0"/>
              <w:ind w:left="133" w:right="57" w:hanging="140"/>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вул. Центральна,</w:t>
            </w:r>
          </w:p>
          <w:p w14:paraId="454B8C19" w14:textId="37E05F92" w:rsidR="00F93206" w:rsidRPr="00F57D2C" w:rsidRDefault="00F93206" w:rsidP="00F93206">
            <w:pPr>
              <w:widowControl w:val="0"/>
              <w:ind w:left="133" w:right="57" w:hanging="140"/>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буд. 58-А</w:t>
            </w:r>
          </w:p>
        </w:tc>
        <w:tc>
          <w:tcPr>
            <w:tcW w:w="2127" w:type="dxa"/>
            <w:vAlign w:val="center"/>
          </w:tcPr>
          <w:p w14:paraId="7E4A72D2" w14:textId="01D5D386" w:rsidR="00F93206" w:rsidRPr="00F57D2C" w:rsidRDefault="00F93206" w:rsidP="00F93206">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8.00 - 20.00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0B640518"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519 22 48</w:t>
            </w:r>
          </w:p>
          <w:p w14:paraId="172412ED"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3" w:history="1">
              <w:r w:rsidRPr="0011459C">
                <w:rPr>
                  <w:rStyle w:val="ab"/>
                  <w:rFonts w:eastAsia="Calibri"/>
                  <w:bCs/>
                  <w:sz w:val="20"/>
                  <w:szCs w:val="20"/>
                  <w:shd w:val="clear" w:color="auto" w:fill="FFFFFF"/>
                  <w:lang w:eastAsia="en-US"/>
                </w:rPr>
                <w:t>lychcnap@ukr.net</w:t>
              </w:r>
            </w:hyperlink>
            <w:r>
              <w:rPr>
                <w:rFonts w:eastAsia="Calibri"/>
                <w:bCs/>
                <w:color w:val="00000A"/>
                <w:sz w:val="20"/>
                <w:szCs w:val="20"/>
                <w:shd w:val="clear" w:color="auto" w:fill="FFFFFF"/>
                <w:lang w:eastAsia="en-US"/>
              </w:rPr>
              <w:t xml:space="preserve"> </w:t>
            </w:r>
          </w:p>
          <w:p w14:paraId="0B2ADE47" w14:textId="5DF6DC91"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14" w:history="1">
              <w:r w:rsidRPr="0011459C">
                <w:rPr>
                  <w:rStyle w:val="ab"/>
                  <w:rFonts w:eastAsia="Calibri"/>
                  <w:bCs/>
                  <w:sz w:val="20"/>
                  <w:szCs w:val="20"/>
                  <w:shd w:val="clear" w:color="auto" w:fill="FFFFFF"/>
                  <w:lang w:eastAsia="en-US"/>
                </w:rPr>
                <w:t>https://lychksil.otg.dp.gov.ua</w:t>
              </w:r>
            </w:hyperlink>
            <w:r>
              <w:rPr>
                <w:rFonts w:eastAsia="Calibri"/>
                <w:bCs/>
                <w:color w:val="00000A"/>
                <w:sz w:val="20"/>
                <w:szCs w:val="20"/>
                <w:shd w:val="clear" w:color="auto" w:fill="FFFFFF"/>
                <w:lang w:eastAsia="en-US"/>
              </w:rPr>
              <w:t xml:space="preserve"> </w:t>
            </w:r>
          </w:p>
        </w:tc>
      </w:tr>
      <w:tr w:rsidR="00F93206" w:rsidRPr="00F57D2C" w14:paraId="516DD238" w14:textId="77777777" w:rsidTr="00F93206">
        <w:trPr>
          <w:trHeight w:val="1579"/>
        </w:trPr>
        <w:tc>
          <w:tcPr>
            <w:tcW w:w="568" w:type="dxa"/>
            <w:vAlign w:val="center"/>
          </w:tcPr>
          <w:p w14:paraId="75F8D283" w14:textId="43BF9362"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t>5</w:t>
            </w:r>
            <w:r w:rsidRPr="00BC5C3C">
              <w:rPr>
                <w:rFonts w:eastAsia="Calibri"/>
                <w:color w:val="00000A"/>
                <w:lang w:eastAsia="en-US"/>
              </w:rPr>
              <w:t>.</w:t>
            </w:r>
          </w:p>
        </w:tc>
        <w:tc>
          <w:tcPr>
            <w:tcW w:w="2114" w:type="dxa"/>
            <w:vAlign w:val="center"/>
          </w:tcPr>
          <w:p w14:paraId="65B0DDB4" w14:textId="5ACFF4EB"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Магдалинівської селищної ради</w:t>
            </w:r>
          </w:p>
        </w:tc>
        <w:tc>
          <w:tcPr>
            <w:tcW w:w="2421" w:type="dxa"/>
            <w:gridSpan w:val="2"/>
            <w:vAlign w:val="center"/>
          </w:tcPr>
          <w:p w14:paraId="7DDD9166"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51100,</w:t>
            </w:r>
          </w:p>
          <w:p w14:paraId="381FF25D"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3CA19A73"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Магдалинівка,</w:t>
            </w:r>
          </w:p>
          <w:p w14:paraId="60B1A342" w14:textId="1EAEFE41" w:rsidR="00F93206" w:rsidRPr="00F57D2C" w:rsidRDefault="00F93206" w:rsidP="00F93206">
            <w:pPr>
              <w:widowControl w:val="0"/>
              <w:ind w:left="133" w:right="57" w:hanging="140"/>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вул. Центральна, буд. 46</w:t>
            </w:r>
          </w:p>
        </w:tc>
        <w:tc>
          <w:tcPr>
            <w:tcW w:w="2127" w:type="dxa"/>
            <w:vAlign w:val="center"/>
          </w:tcPr>
          <w:p w14:paraId="19D108E6" w14:textId="12617999" w:rsidR="00F93206" w:rsidRPr="00F57D2C" w:rsidRDefault="00F93206" w:rsidP="00F93206">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6F80EF90"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867 84 95</w:t>
            </w:r>
          </w:p>
          <w:p w14:paraId="40735EF9"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5" w:history="1">
              <w:r w:rsidRPr="007828BE">
                <w:rPr>
                  <w:rFonts w:eastAsia="Calibri"/>
                  <w:bCs/>
                  <w:color w:val="00000A"/>
                  <w:sz w:val="20"/>
                  <w:szCs w:val="20"/>
                  <w:shd w:val="clear" w:color="auto" w:fill="FFFFFF"/>
                  <w:lang w:eastAsia="en-US"/>
                </w:rPr>
                <w:t>tcnapmagotg@gmail.com</w:t>
              </w:r>
            </w:hyperlink>
            <w:r>
              <w:t xml:space="preserve"> </w:t>
            </w:r>
          </w:p>
          <w:p w14:paraId="1EAC4207" w14:textId="250F5372"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16" w:history="1">
              <w:r w:rsidRPr="0011459C">
                <w:rPr>
                  <w:rStyle w:val="ab"/>
                  <w:rFonts w:eastAsia="Calibri"/>
                  <w:bCs/>
                  <w:sz w:val="20"/>
                  <w:szCs w:val="20"/>
                  <w:shd w:val="clear" w:color="auto" w:fill="FFFFFF"/>
                  <w:lang w:eastAsia="en-US"/>
                </w:rPr>
                <w:t>https://magd.otg.dp.gov.ua/cnap</w:t>
              </w:r>
            </w:hyperlink>
            <w:r>
              <w:rPr>
                <w:rFonts w:eastAsia="Calibri"/>
                <w:bCs/>
                <w:color w:val="00000A"/>
                <w:sz w:val="20"/>
                <w:szCs w:val="20"/>
                <w:shd w:val="clear" w:color="auto" w:fill="FFFFFF"/>
                <w:lang w:eastAsia="en-US"/>
              </w:rPr>
              <w:t xml:space="preserve"> </w:t>
            </w:r>
          </w:p>
        </w:tc>
      </w:tr>
      <w:tr w:rsidR="00F93206" w:rsidRPr="00F57D2C" w14:paraId="65F8A2DE" w14:textId="77777777" w:rsidTr="00F93206">
        <w:trPr>
          <w:trHeight w:val="1579"/>
        </w:trPr>
        <w:tc>
          <w:tcPr>
            <w:tcW w:w="568" w:type="dxa"/>
            <w:vAlign w:val="center"/>
          </w:tcPr>
          <w:p w14:paraId="7D2699B6" w14:textId="396413F4" w:rsidR="00F93206" w:rsidRPr="00F57D2C" w:rsidRDefault="00F93206" w:rsidP="00F93206">
            <w:pPr>
              <w:widowControl w:val="0"/>
              <w:jc w:val="center"/>
              <w:rPr>
                <w:rFonts w:eastAsia="Calibri"/>
                <w:color w:val="00000A"/>
                <w:sz w:val="22"/>
                <w:szCs w:val="22"/>
                <w:lang w:eastAsia="en-US"/>
              </w:rPr>
            </w:pPr>
            <w:r w:rsidRPr="00BC5C3C">
              <w:rPr>
                <w:rFonts w:eastAsia="Calibri"/>
                <w:color w:val="00000A"/>
                <w:lang w:eastAsia="en-US"/>
              </w:rPr>
              <w:t>6.</w:t>
            </w:r>
          </w:p>
        </w:tc>
        <w:tc>
          <w:tcPr>
            <w:tcW w:w="2114" w:type="dxa"/>
            <w:vAlign w:val="center"/>
          </w:tcPr>
          <w:p w14:paraId="4CE3E67C" w14:textId="7106C63D"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w:t>
            </w:r>
            <w:proofErr w:type="spellStart"/>
            <w:r w:rsidRPr="007828BE">
              <w:rPr>
                <w:rFonts w:eastAsia="Calibri"/>
                <w:bCs/>
                <w:color w:val="00000A"/>
                <w:spacing w:val="-2"/>
                <w:sz w:val="20"/>
                <w:szCs w:val="20"/>
                <w:shd w:val="clear" w:color="auto" w:fill="FFFFFF"/>
                <w:lang w:eastAsia="en-US"/>
              </w:rPr>
              <w:t>Перещепинської</w:t>
            </w:r>
            <w:proofErr w:type="spellEnd"/>
            <w:r w:rsidRPr="007828BE">
              <w:rPr>
                <w:rFonts w:eastAsia="Calibri"/>
                <w:bCs/>
                <w:color w:val="00000A"/>
                <w:spacing w:val="-2"/>
                <w:sz w:val="20"/>
                <w:szCs w:val="20"/>
                <w:shd w:val="clear" w:color="auto" w:fill="FFFFFF"/>
                <w:lang w:eastAsia="en-US"/>
              </w:rPr>
              <w:t xml:space="preserve"> міської ради</w:t>
            </w:r>
          </w:p>
        </w:tc>
        <w:tc>
          <w:tcPr>
            <w:tcW w:w="2421" w:type="dxa"/>
            <w:gridSpan w:val="2"/>
            <w:vAlign w:val="center"/>
          </w:tcPr>
          <w:p w14:paraId="34732628"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51220,</w:t>
            </w:r>
          </w:p>
          <w:p w14:paraId="408B9669"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61F9426A" w14:textId="461617BB"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м. Перещепине,</w:t>
            </w:r>
            <w:r w:rsidRPr="007828BE">
              <w:rPr>
                <w:rFonts w:eastAsia="Calibri"/>
                <w:bCs/>
                <w:color w:val="00000A"/>
                <w:spacing w:val="-2"/>
                <w:sz w:val="20"/>
                <w:szCs w:val="20"/>
                <w:shd w:val="clear" w:color="auto" w:fill="FFFFFF"/>
                <w:lang w:eastAsia="en-US"/>
              </w:rPr>
              <w:br/>
              <w:t>вул. Шевченка, буд. 42</w:t>
            </w:r>
          </w:p>
        </w:tc>
        <w:tc>
          <w:tcPr>
            <w:tcW w:w="2127" w:type="dxa"/>
            <w:vAlign w:val="center"/>
          </w:tcPr>
          <w:p w14:paraId="3275B4A0" w14:textId="08AFF845" w:rsidR="00F93206" w:rsidRPr="00F57D2C" w:rsidRDefault="00F93206" w:rsidP="00F93206">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8.00 - 15.00</w:t>
            </w:r>
            <w:r w:rsidRPr="007828BE">
              <w:rPr>
                <w:rFonts w:eastAsia="Calibri"/>
                <w:bCs/>
                <w:color w:val="00000A"/>
                <w:spacing w:val="-2"/>
                <w:sz w:val="20"/>
                <w:szCs w:val="20"/>
                <w:shd w:val="clear" w:color="auto" w:fill="FFFFFF"/>
                <w:lang w:eastAsia="en-US"/>
              </w:rPr>
              <w:br/>
              <w:t>Вівторок: 8.00 - 15.00</w:t>
            </w:r>
            <w:r w:rsidRPr="007828BE">
              <w:rPr>
                <w:rFonts w:eastAsia="Calibri"/>
                <w:bCs/>
                <w:color w:val="00000A"/>
                <w:spacing w:val="-2"/>
                <w:sz w:val="20"/>
                <w:szCs w:val="20"/>
                <w:shd w:val="clear" w:color="auto" w:fill="FFFFFF"/>
                <w:lang w:eastAsia="en-US"/>
              </w:rPr>
              <w:br/>
              <w:t>Середа: 8.00 - 15.00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8.00 - 15.00</w:t>
            </w:r>
            <w:r w:rsidRPr="007828BE">
              <w:rPr>
                <w:rFonts w:eastAsia="Calibri"/>
                <w:bCs/>
                <w:color w:val="00000A"/>
                <w:spacing w:val="-2"/>
                <w:sz w:val="20"/>
                <w:szCs w:val="20"/>
                <w:shd w:val="clear" w:color="auto" w:fill="FFFFFF"/>
                <w:lang w:eastAsia="en-US"/>
              </w:rPr>
              <w:br/>
              <w:t>Субота: : 8.00 - 15.00</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234F13E2"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(096) 347 66 83</w:t>
            </w:r>
          </w:p>
          <w:p w14:paraId="2BBA96A0"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7" w:history="1">
              <w:r w:rsidRPr="0011459C">
                <w:rPr>
                  <w:rStyle w:val="ab"/>
                  <w:rFonts w:eastAsia="Calibri"/>
                  <w:bCs/>
                  <w:sz w:val="20"/>
                  <w:szCs w:val="20"/>
                  <w:shd w:val="clear" w:color="auto" w:fill="FFFFFF"/>
                  <w:lang w:eastAsia="en-US"/>
                </w:rPr>
                <w:t>cnap@pereschepynske.otg.gov.ua</w:t>
              </w:r>
            </w:hyperlink>
            <w:r>
              <w:rPr>
                <w:rFonts w:eastAsia="Calibri"/>
                <w:bCs/>
                <w:color w:val="00000A"/>
                <w:sz w:val="20"/>
                <w:szCs w:val="20"/>
                <w:shd w:val="clear" w:color="auto" w:fill="FFFFFF"/>
                <w:lang w:eastAsia="en-US"/>
              </w:rPr>
              <w:t xml:space="preserve"> </w:t>
            </w:r>
          </w:p>
          <w:p w14:paraId="746F1EAC" w14:textId="30314394"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18" w:history="1">
              <w:r w:rsidRPr="0011459C">
                <w:rPr>
                  <w:rStyle w:val="ab"/>
                  <w:rFonts w:eastAsia="Calibri"/>
                  <w:bCs/>
                  <w:sz w:val="20"/>
                  <w:szCs w:val="20"/>
                  <w:shd w:val="clear" w:color="auto" w:fill="FFFFFF"/>
                  <w:lang w:eastAsia="en-US"/>
                </w:rPr>
                <w:t>https://pereschepynske.otg.dp.gov.ua</w:t>
              </w:r>
            </w:hyperlink>
            <w:r>
              <w:rPr>
                <w:rFonts w:eastAsia="Calibri"/>
                <w:bCs/>
                <w:color w:val="00000A"/>
                <w:sz w:val="20"/>
                <w:szCs w:val="20"/>
                <w:shd w:val="clear" w:color="auto" w:fill="FFFFFF"/>
                <w:lang w:eastAsia="en-US"/>
              </w:rPr>
              <w:t xml:space="preserve"> </w:t>
            </w:r>
          </w:p>
        </w:tc>
      </w:tr>
      <w:tr w:rsidR="00F93206" w:rsidRPr="00F57D2C" w14:paraId="019FD06D" w14:textId="77777777" w:rsidTr="00F93206">
        <w:trPr>
          <w:trHeight w:val="1407"/>
        </w:trPr>
        <w:tc>
          <w:tcPr>
            <w:tcW w:w="568" w:type="dxa"/>
            <w:vAlign w:val="center"/>
          </w:tcPr>
          <w:p w14:paraId="0E8D1E8E" w14:textId="5B8AD7CC"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t>7</w:t>
            </w:r>
            <w:r w:rsidRPr="00BC5C3C">
              <w:rPr>
                <w:rFonts w:eastAsia="Calibri"/>
                <w:color w:val="00000A"/>
                <w:lang w:eastAsia="en-US"/>
              </w:rPr>
              <w:t>.</w:t>
            </w:r>
          </w:p>
        </w:tc>
        <w:tc>
          <w:tcPr>
            <w:tcW w:w="2114" w:type="dxa"/>
            <w:vAlign w:val="center"/>
          </w:tcPr>
          <w:p w14:paraId="3A53F360"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Піщанської</w:t>
            </w:r>
          </w:p>
          <w:p w14:paraId="7FF51079" w14:textId="41AC7687"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сільської ради</w:t>
            </w:r>
          </w:p>
        </w:tc>
        <w:tc>
          <w:tcPr>
            <w:tcW w:w="2421" w:type="dxa"/>
            <w:gridSpan w:val="2"/>
            <w:vAlign w:val="center"/>
          </w:tcPr>
          <w:p w14:paraId="4BA645CD"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51217,</w:t>
            </w:r>
          </w:p>
          <w:p w14:paraId="44D0A27D"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12F66729"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Меліоративне,</w:t>
            </w:r>
          </w:p>
          <w:p w14:paraId="139E0ACA" w14:textId="11E049E4" w:rsidR="00F93206" w:rsidRPr="00F57D2C" w:rsidRDefault="00F93206" w:rsidP="00F93206">
            <w:pPr>
              <w:widowControl w:val="0"/>
              <w:ind w:left="133" w:right="57" w:hanging="140"/>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вул. Молодіжна, буд. 29</w:t>
            </w:r>
          </w:p>
        </w:tc>
        <w:tc>
          <w:tcPr>
            <w:tcW w:w="2127" w:type="dxa"/>
            <w:vAlign w:val="center"/>
          </w:tcPr>
          <w:p w14:paraId="3110B17D" w14:textId="097591F4" w:rsidR="00F93206" w:rsidRPr="00F57D2C" w:rsidRDefault="00F93206" w:rsidP="00F93206">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378FB95C"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(097) 244 13 19</w:t>
            </w:r>
          </w:p>
          <w:p w14:paraId="1FC6D4F7"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388 43 87</w:t>
            </w:r>
          </w:p>
          <w:p w14:paraId="29E4D9B4"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9" w:history="1">
              <w:r w:rsidRPr="0011459C">
                <w:rPr>
                  <w:rStyle w:val="ab"/>
                  <w:rFonts w:eastAsia="Calibri"/>
                  <w:bCs/>
                  <w:sz w:val="20"/>
                  <w:szCs w:val="20"/>
                  <w:shd w:val="clear" w:color="auto" w:fill="FFFFFF"/>
                  <w:lang w:eastAsia="en-US"/>
                </w:rPr>
                <w:t>pishchankacnap@ukr.net</w:t>
              </w:r>
            </w:hyperlink>
            <w:r>
              <w:rPr>
                <w:rFonts w:eastAsia="Calibri"/>
                <w:bCs/>
                <w:color w:val="00000A"/>
                <w:sz w:val="20"/>
                <w:szCs w:val="20"/>
                <w:shd w:val="clear" w:color="auto" w:fill="FFFFFF"/>
                <w:lang w:eastAsia="en-US"/>
              </w:rPr>
              <w:t xml:space="preserve"> </w:t>
            </w:r>
          </w:p>
          <w:p w14:paraId="186F51BF" w14:textId="4B809D4A"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20" w:history="1">
              <w:r w:rsidRPr="0011459C">
                <w:rPr>
                  <w:rStyle w:val="ab"/>
                  <w:rFonts w:eastAsia="Calibri"/>
                  <w:bCs/>
                  <w:sz w:val="20"/>
                  <w:szCs w:val="20"/>
                  <w:shd w:val="clear" w:color="auto" w:fill="FFFFFF"/>
                  <w:lang w:eastAsia="en-US"/>
                </w:rPr>
                <w:t>https://pishchanska.otg.dp.gov.ua/ua/nasha-gromadа/cnap-pishchanskoyi-otg</w:t>
              </w:r>
            </w:hyperlink>
            <w:r>
              <w:rPr>
                <w:rFonts w:eastAsia="Calibri"/>
                <w:bCs/>
                <w:color w:val="00000A"/>
                <w:sz w:val="20"/>
                <w:szCs w:val="20"/>
                <w:shd w:val="clear" w:color="auto" w:fill="FFFFFF"/>
                <w:lang w:eastAsia="en-US"/>
              </w:rPr>
              <w:t xml:space="preserve"> </w:t>
            </w:r>
          </w:p>
        </w:tc>
      </w:tr>
      <w:tr w:rsidR="00F93206" w:rsidRPr="00F57D2C" w14:paraId="63A3D546" w14:textId="77777777" w:rsidTr="00F93206">
        <w:trPr>
          <w:trHeight w:val="1407"/>
        </w:trPr>
        <w:tc>
          <w:tcPr>
            <w:tcW w:w="568" w:type="dxa"/>
            <w:vAlign w:val="center"/>
          </w:tcPr>
          <w:p w14:paraId="6B0B9660" w14:textId="60E8CE29"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t>8</w:t>
            </w:r>
            <w:r w:rsidRPr="00BC5C3C">
              <w:rPr>
                <w:rFonts w:eastAsia="Calibri"/>
                <w:color w:val="00000A"/>
                <w:lang w:eastAsia="en-US"/>
              </w:rPr>
              <w:t>.</w:t>
            </w:r>
          </w:p>
        </w:tc>
        <w:tc>
          <w:tcPr>
            <w:tcW w:w="2114" w:type="dxa"/>
            <w:vAlign w:val="center"/>
          </w:tcPr>
          <w:p w14:paraId="3694C43B" w14:textId="6D328FFD"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Черкаської селищної ради</w:t>
            </w:r>
          </w:p>
        </w:tc>
        <w:tc>
          <w:tcPr>
            <w:tcW w:w="2421" w:type="dxa"/>
            <w:gridSpan w:val="2"/>
            <w:vAlign w:val="center"/>
          </w:tcPr>
          <w:p w14:paraId="4CE4CF75"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51270,</w:t>
            </w:r>
          </w:p>
          <w:p w14:paraId="00F7907A"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346E4B0C"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Зарічне,</w:t>
            </w:r>
          </w:p>
          <w:p w14:paraId="26F37631" w14:textId="0641E414"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вул. Захисників України, буд. 14</w:t>
            </w:r>
          </w:p>
        </w:tc>
        <w:tc>
          <w:tcPr>
            <w:tcW w:w="2127" w:type="dxa"/>
            <w:vAlign w:val="center"/>
          </w:tcPr>
          <w:p w14:paraId="6509F45D" w14:textId="716E30B4" w:rsidR="00F93206" w:rsidRPr="00F57D2C" w:rsidRDefault="00F93206" w:rsidP="00F93206">
            <w:pPr>
              <w:widowControl w:val="0"/>
              <w:ind w:left="133" w:right="57"/>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8.00 - 15.00</w:t>
            </w:r>
            <w:r w:rsidRPr="007828BE">
              <w:rPr>
                <w:rFonts w:eastAsia="Calibri"/>
                <w:bCs/>
                <w:color w:val="00000A"/>
                <w:spacing w:val="-2"/>
                <w:sz w:val="20"/>
                <w:szCs w:val="20"/>
                <w:shd w:val="clear" w:color="auto" w:fill="FFFFFF"/>
                <w:lang w:eastAsia="en-US"/>
              </w:rPr>
              <w:br/>
              <w:t>Вівторок: 12.00 - 20.00</w:t>
            </w:r>
            <w:r w:rsidRPr="007828BE">
              <w:rPr>
                <w:rFonts w:eastAsia="Calibri"/>
                <w:bCs/>
                <w:color w:val="00000A"/>
                <w:spacing w:val="-2"/>
                <w:sz w:val="20"/>
                <w:szCs w:val="20"/>
                <w:shd w:val="clear" w:color="auto" w:fill="FFFFFF"/>
                <w:lang w:eastAsia="en-US"/>
              </w:rPr>
              <w:br/>
              <w:t>Середа: 8.00 - 15.00</w:t>
            </w:r>
            <w:r w:rsidRPr="007828BE">
              <w:rPr>
                <w:rFonts w:eastAsia="Calibri"/>
                <w:bCs/>
                <w:color w:val="00000A"/>
                <w:spacing w:val="-2"/>
                <w:sz w:val="20"/>
                <w:szCs w:val="20"/>
                <w:shd w:val="clear" w:color="auto" w:fill="FFFFFF"/>
                <w:lang w:eastAsia="en-US"/>
              </w:rPr>
              <w:br/>
              <w:t>Четвер: 8.00 - 15.00</w:t>
            </w:r>
            <w:r w:rsidRPr="007828BE">
              <w:rPr>
                <w:rFonts w:eastAsia="Calibri"/>
                <w:bCs/>
                <w:color w:val="00000A"/>
                <w:spacing w:val="-2"/>
                <w:sz w:val="20"/>
                <w:szCs w:val="20"/>
                <w:shd w:val="clear" w:color="auto" w:fill="FFFFFF"/>
                <w:lang w:eastAsia="en-US"/>
              </w:rPr>
              <w:br/>
              <w:t>П’ятниця: 8.00 - 15.00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1E0D6B0A"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(067) 452 46 40</w:t>
            </w:r>
          </w:p>
          <w:p w14:paraId="03D02093"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21" w:history="1">
              <w:r w:rsidRPr="007828BE">
                <w:rPr>
                  <w:rFonts w:eastAsia="Calibri"/>
                  <w:bCs/>
                  <w:color w:val="00000A"/>
                  <w:sz w:val="20"/>
                  <w:szCs w:val="20"/>
                  <w:shd w:val="clear" w:color="auto" w:fill="FFFFFF"/>
                  <w:lang w:eastAsia="en-US"/>
                </w:rPr>
                <w:t>cnapcherk@gmail.com</w:t>
              </w:r>
            </w:hyperlink>
            <w:r>
              <w:t xml:space="preserve"> </w:t>
            </w:r>
          </w:p>
          <w:p w14:paraId="0F41A000" w14:textId="627E54E2"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22" w:history="1">
              <w:r w:rsidRPr="0011459C">
                <w:rPr>
                  <w:rStyle w:val="ab"/>
                  <w:rFonts w:eastAsia="Calibri"/>
                  <w:bCs/>
                  <w:sz w:val="20"/>
                  <w:szCs w:val="20"/>
                  <w:shd w:val="clear" w:color="auto" w:fill="FFFFFF"/>
                  <w:lang w:eastAsia="en-US"/>
                </w:rPr>
                <w:t>https://cherk.otg.dp.gov.ua</w:t>
              </w:r>
            </w:hyperlink>
            <w:r>
              <w:rPr>
                <w:rFonts w:eastAsia="Calibri"/>
                <w:bCs/>
                <w:color w:val="00000A"/>
                <w:sz w:val="20"/>
                <w:szCs w:val="20"/>
                <w:shd w:val="clear" w:color="auto" w:fill="FFFFFF"/>
                <w:lang w:eastAsia="en-US"/>
              </w:rPr>
              <w:t xml:space="preserve"> </w:t>
            </w:r>
          </w:p>
        </w:tc>
      </w:tr>
      <w:tr w:rsidR="00F93206" w:rsidRPr="00F57D2C" w14:paraId="33DD48F8" w14:textId="77777777" w:rsidTr="00F93206">
        <w:tc>
          <w:tcPr>
            <w:tcW w:w="568" w:type="dxa"/>
            <w:vAlign w:val="center"/>
          </w:tcPr>
          <w:p w14:paraId="1F39BDE4" w14:textId="30FFED48" w:rsidR="00F93206" w:rsidRPr="0086028B" w:rsidRDefault="00F93206" w:rsidP="00F93206">
            <w:pPr>
              <w:widowControl w:val="0"/>
              <w:jc w:val="center"/>
              <w:rPr>
                <w:rFonts w:eastAsia="Calibri"/>
                <w:color w:val="00000A"/>
                <w:sz w:val="22"/>
                <w:szCs w:val="22"/>
                <w:lang w:eastAsia="en-US"/>
              </w:rPr>
            </w:pPr>
            <w:r w:rsidRPr="00BC5C3C">
              <w:rPr>
                <w:rFonts w:eastAsia="Calibri"/>
                <w:color w:val="00000A"/>
                <w:lang w:val="en-US" w:eastAsia="en-US"/>
              </w:rPr>
              <w:t>9</w:t>
            </w:r>
            <w:r w:rsidRPr="00BC5C3C">
              <w:rPr>
                <w:rFonts w:eastAsia="Calibri"/>
                <w:color w:val="00000A"/>
                <w:lang w:eastAsia="en-US"/>
              </w:rPr>
              <w:t>.</w:t>
            </w:r>
          </w:p>
        </w:tc>
        <w:tc>
          <w:tcPr>
            <w:tcW w:w="2114" w:type="dxa"/>
            <w:vAlign w:val="center"/>
          </w:tcPr>
          <w:p w14:paraId="0536970B" w14:textId="3269B9DF"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Виконавчого комітету </w:t>
            </w:r>
            <w:proofErr w:type="spellStart"/>
            <w:r w:rsidRPr="007828BE">
              <w:rPr>
                <w:rFonts w:eastAsia="Calibri"/>
                <w:bCs/>
                <w:color w:val="00000A"/>
                <w:spacing w:val="-2"/>
                <w:sz w:val="20"/>
                <w:szCs w:val="20"/>
                <w:shd w:val="clear" w:color="auto" w:fill="FFFFFF"/>
                <w:lang w:eastAsia="en-US"/>
              </w:rPr>
              <w:t>Чернеччинської</w:t>
            </w:r>
            <w:proofErr w:type="spellEnd"/>
            <w:r w:rsidRPr="007828BE">
              <w:rPr>
                <w:rFonts w:eastAsia="Calibri"/>
                <w:bCs/>
                <w:color w:val="00000A"/>
                <w:spacing w:val="-2"/>
                <w:sz w:val="20"/>
                <w:szCs w:val="20"/>
                <w:shd w:val="clear" w:color="auto" w:fill="FFFFFF"/>
                <w:lang w:eastAsia="en-US"/>
              </w:rPr>
              <w:t xml:space="preserve"> сільської ради</w:t>
            </w:r>
          </w:p>
        </w:tc>
        <w:tc>
          <w:tcPr>
            <w:tcW w:w="2421" w:type="dxa"/>
            <w:gridSpan w:val="2"/>
            <w:vAlign w:val="center"/>
          </w:tcPr>
          <w:p w14:paraId="0069ABDE"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51111,</w:t>
            </w:r>
          </w:p>
          <w:p w14:paraId="70F30703"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3660F41B" w14:textId="77777777" w:rsidR="00F93206" w:rsidRPr="007828BE" w:rsidRDefault="00F93206" w:rsidP="00F93206">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 Чернеччина,</w:t>
            </w:r>
          </w:p>
          <w:p w14:paraId="22F9D2DE" w14:textId="408174F8" w:rsidR="00F93206" w:rsidRPr="00F57D2C" w:rsidRDefault="00F93206" w:rsidP="00F93206">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вул. Широка, </w:t>
            </w:r>
            <w:r w:rsidRPr="007828BE">
              <w:rPr>
                <w:rFonts w:eastAsia="Calibri"/>
                <w:bCs/>
                <w:color w:val="00000A"/>
                <w:spacing w:val="-2"/>
                <w:sz w:val="20"/>
                <w:szCs w:val="20"/>
                <w:shd w:val="clear" w:color="auto" w:fill="FFFFFF"/>
                <w:lang w:eastAsia="en-US"/>
              </w:rPr>
              <w:br/>
              <w:t>буд. 5-А</w:t>
            </w:r>
          </w:p>
        </w:tc>
        <w:tc>
          <w:tcPr>
            <w:tcW w:w="2127" w:type="dxa"/>
            <w:vAlign w:val="center"/>
          </w:tcPr>
          <w:p w14:paraId="651B62A4" w14:textId="2B190463" w:rsidR="00F93206" w:rsidRPr="00F57D2C" w:rsidRDefault="00F93206" w:rsidP="00F93206">
            <w:pPr>
              <w:widowControl w:val="0"/>
              <w:ind w:left="133" w:right="57"/>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5ACF4761"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601 11 45</w:t>
            </w:r>
          </w:p>
          <w:p w14:paraId="5CF22995" w14:textId="77777777" w:rsidR="00F93206" w:rsidRPr="007828BE" w:rsidRDefault="00F93206" w:rsidP="00F93206">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23" w:history="1">
              <w:r w:rsidRPr="0011459C">
                <w:rPr>
                  <w:rStyle w:val="ab"/>
                  <w:rFonts w:eastAsia="Calibri"/>
                  <w:bCs/>
                  <w:sz w:val="20"/>
                  <w:szCs w:val="20"/>
                  <w:shd w:val="clear" w:color="auto" w:fill="FFFFFF"/>
                  <w:lang w:eastAsia="en-US"/>
                </w:rPr>
                <w:t>cnapcher@ukr.net</w:t>
              </w:r>
            </w:hyperlink>
            <w:r>
              <w:rPr>
                <w:rFonts w:eastAsia="Calibri"/>
                <w:bCs/>
                <w:color w:val="00000A"/>
                <w:sz w:val="20"/>
                <w:szCs w:val="20"/>
                <w:shd w:val="clear" w:color="auto" w:fill="FFFFFF"/>
                <w:lang w:eastAsia="en-US"/>
              </w:rPr>
              <w:t xml:space="preserve"> </w:t>
            </w:r>
          </w:p>
          <w:p w14:paraId="331E7E3A" w14:textId="51320EB2" w:rsidR="00F93206" w:rsidRPr="00F57D2C" w:rsidRDefault="00F93206" w:rsidP="00F93206">
            <w:pPr>
              <w:widowControl w:val="0"/>
              <w:ind w:right="57"/>
              <w:jc w:val="center"/>
              <w:rPr>
                <w:rFonts w:eastAsia="Calibri"/>
                <w:bCs/>
                <w:color w:val="00000A"/>
                <w:sz w:val="20"/>
                <w:szCs w:val="20"/>
                <w:shd w:val="clear" w:color="auto" w:fill="FFFFFF"/>
                <w:lang w:eastAsia="en-US"/>
              </w:rPr>
            </w:pPr>
            <w:hyperlink r:id="rId24" w:history="1">
              <w:r w:rsidRPr="0011459C">
                <w:rPr>
                  <w:rStyle w:val="ab"/>
                  <w:rFonts w:eastAsia="Calibri"/>
                  <w:bCs/>
                  <w:sz w:val="20"/>
                  <w:szCs w:val="20"/>
                  <w:shd w:val="clear" w:color="auto" w:fill="FFFFFF"/>
                  <w:lang w:eastAsia="en-US"/>
                </w:rPr>
                <w:t>https://chernet.otg.dp.gov.ua</w:t>
              </w:r>
            </w:hyperlink>
            <w:r>
              <w:rPr>
                <w:rFonts w:eastAsia="Calibri"/>
                <w:bCs/>
                <w:color w:val="00000A"/>
                <w:sz w:val="20"/>
                <w:szCs w:val="20"/>
                <w:shd w:val="clear" w:color="auto" w:fill="FFFFFF"/>
                <w:lang w:eastAsia="en-US"/>
              </w:rPr>
              <w:t xml:space="preserve"> </w:t>
            </w:r>
          </w:p>
        </w:tc>
      </w:tr>
      <w:tr w:rsidR="009244B8" w:rsidRPr="002835D2" w14:paraId="0E95DE06" w14:textId="77777777" w:rsidTr="00F93206">
        <w:tblPrEx>
          <w:jc w:val="center"/>
          <w:tblInd w:w="0" w:type="dxa"/>
          <w:tblCellMar>
            <w:left w:w="108" w:type="dxa"/>
            <w:right w:w="108" w:type="dxa"/>
          </w:tblCellMar>
          <w:tblLook w:val="04A0" w:firstRow="1" w:lastRow="0" w:firstColumn="1" w:lastColumn="0" w:noHBand="0" w:noVBand="1"/>
        </w:tblPrEx>
        <w:trPr>
          <w:trHeight w:val="426"/>
          <w:jc w:val="center"/>
        </w:trPr>
        <w:tc>
          <w:tcPr>
            <w:tcW w:w="9640" w:type="dxa"/>
            <w:gridSpan w:val="6"/>
            <w:vAlign w:val="center"/>
          </w:tcPr>
          <w:p w14:paraId="13F73AC2" w14:textId="77777777" w:rsidR="009244B8" w:rsidRDefault="009244B8" w:rsidP="009244B8">
            <w:pPr>
              <w:jc w:val="both"/>
            </w:pPr>
            <w:r w:rsidRPr="00B61480">
              <w:rPr>
                <w:i/>
                <w:iCs/>
              </w:rPr>
              <w:t xml:space="preserve">* У період </w:t>
            </w:r>
            <w:r>
              <w:rPr>
                <w:i/>
                <w:iCs/>
              </w:rPr>
              <w:t xml:space="preserve">дії </w:t>
            </w:r>
            <w:r w:rsidRPr="00B61480">
              <w:rPr>
                <w:i/>
                <w:iCs/>
              </w:rPr>
              <w:t>воєнного стану графіки роботи можуть змінюватись</w:t>
            </w:r>
          </w:p>
        </w:tc>
      </w:tr>
      <w:tr w:rsidR="009244B8" w:rsidRPr="002835D2" w14:paraId="313DC099"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267352D7" w14:textId="77777777" w:rsidR="009244B8" w:rsidRPr="00E70AE6" w:rsidRDefault="009244B8" w:rsidP="009244B8">
            <w:pPr>
              <w:jc w:val="both"/>
              <w:rPr>
                <w:sz w:val="16"/>
                <w:szCs w:val="16"/>
              </w:rPr>
            </w:pPr>
          </w:p>
        </w:tc>
      </w:tr>
      <w:tr w:rsidR="009244B8" w:rsidRPr="002835D2" w14:paraId="43F0EDCA"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291273CB" w14:textId="77777777" w:rsidR="009244B8" w:rsidRPr="002835D2" w:rsidRDefault="009244B8" w:rsidP="009244B8">
            <w:pPr>
              <w:spacing w:after="100" w:afterAutospacing="1"/>
              <w:jc w:val="center"/>
              <w:rPr>
                <w:b/>
                <w:lang w:eastAsia="uk-UA"/>
              </w:rPr>
            </w:pPr>
            <w:r w:rsidRPr="002835D2">
              <w:rPr>
                <w:b/>
                <w:lang w:eastAsia="uk-UA"/>
              </w:rPr>
              <w:t>Нормативні акти, якими регламентується надання адміністративної послуги</w:t>
            </w:r>
          </w:p>
        </w:tc>
      </w:tr>
      <w:tr w:rsidR="009244B8" w:rsidRPr="002835D2" w14:paraId="0E7B0D4E" w14:textId="77777777" w:rsidTr="00F93206">
        <w:tblPrEx>
          <w:jc w:val="center"/>
          <w:tblInd w:w="0" w:type="dxa"/>
          <w:tblCellMar>
            <w:left w:w="108" w:type="dxa"/>
            <w:right w:w="108" w:type="dxa"/>
          </w:tblCellMar>
          <w:tblLook w:val="04A0" w:firstRow="1" w:lastRow="0" w:firstColumn="1" w:lastColumn="0" w:noHBand="0" w:noVBand="1"/>
        </w:tblPrEx>
        <w:trPr>
          <w:trHeight w:val="1766"/>
          <w:jc w:val="center"/>
        </w:trPr>
        <w:tc>
          <w:tcPr>
            <w:tcW w:w="568" w:type="dxa"/>
          </w:tcPr>
          <w:p w14:paraId="0CDF3D52" w14:textId="49ABAC52" w:rsidR="009244B8" w:rsidRPr="0086028B" w:rsidRDefault="0062269C" w:rsidP="009244B8">
            <w:pPr>
              <w:spacing w:after="100" w:afterAutospacing="1"/>
              <w:jc w:val="center"/>
            </w:pPr>
            <w:r>
              <w:rPr>
                <w:lang w:val="en-US"/>
              </w:rPr>
              <w:t>10</w:t>
            </w:r>
            <w:r w:rsidR="0086028B">
              <w:t>.</w:t>
            </w:r>
          </w:p>
        </w:tc>
        <w:tc>
          <w:tcPr>
            <w:tcW w:w="4403" w:type="dxa"/>
            <w:gridSpan w:val="2"/>
          </w:tcPr>
          <w:p w14:paraId="6B402B95" w14:textId="77777777" w:rsidR="009244B8" w:rsidRPr="002835D2" w:rsidRDefault="009244B8" w:rsidP="009244B8">
            <w:pPr>
              <w:spacing w:after="100" w:afterAutospacing="1"/>
              <w:jc w:val="both"/>
            </w:pPr>
            <w:r w:rsidRPr="002835D2">
              <w:t>Закони України</w:t>
            </w:r>
          </w:p>
        </w:tc>
        <w:tc>
          <w:tcPr>
            <w:tcW w:w="4669" w:type="dxa"/>
            <w:gridSpan w:val="3"/>
          </w:tcPr>
          <w:p w14:paraId="308C3932" w14:textId="3F72F30B" w:rsidR="009244B8" w:rsidRPr="00084B41" w:rsidRDefault="009244B8" w:rsidP="009244B8">
            <w:pPr>
              <w:jc w:val="both"/>
            </w:pPr>
            <w:r>
              <w:t xml:space="preserve">Закони України </w:t>
            </w:r>
            <w:r w:rsidRPr="00084B41">
              <w:t>“Про місцеві державні адміністрації”, “Про статус ветеранів війни, гарантії їх соціального захисту”</w:t>
            </w:r>
            <w:r>
              <w:t xml:space="preserve">, </w:t>
            </w:r>
            <w:r w:rsidRPr="00084B41">
              <w:t>“Про соціальний і правовий захист військовослужбовців та членів їх сімей”</w:t>
            </w:r>
            <w:r>
              <w:t>, “Про адміністративні послуги”,</w:t>
            </w:r>
            <w:r w:rsidRPr="002835D2">
              <w:t xml:space="preserve"> “Про адміністративну процедуру”</w:t>
            </w:r>
            <w:r>
              <w:t>.</w:t>
            </w:r>
          </w:p>
        </w:tc>
      </w:tr>
      <w:tr w:rsidR="009244B8" w:rsidRPr="00B90913" w14:paraId="4828B0FD" w14:textId="77777777" w:rsidTr="00F93206">
        <w:tblPrEx>
          <w:jc w:val="center"/>
          <w:tblInd w:w="0" w:type="dxa"/>
          <w:tblCellMar>
            <w:left w:w="108" w:type="dxa"/>
            <w:right w:w="108" w:type="dxa"/>
          </w:tblCellMar>
          <w:tblLook w:val="04A0" w:firstRow="1" w:lastRow="0" w:firstColumn="1" w:lastColumn="0" w:noHBand="0" w:noVBand="1"/>
        </w:tblPrEx>
        <w:trPr>
          <w:trHeight w:val="1834"/>
          <w:jc w:val="center"/>
        </w:trPr>
        <w:tc>
          <w:tcPr>
            <w:tcW w:w="568" w:type="dxa"/>
          </w:tcPr>
          <w:p w14:paraId="21BA3085" w14:textId="59FEA792" w:rsidR="009244B8" w:rsidRPr="0086028B" w:rsidRDefault="0062269C" w:rsidP="0062269C">
            <w:pPr>
              <w:spacing w:after="100" w:afterAutospacing="1"/>
            </w:pPr>
            <w:r>
              <w:rPr>
                <w:lang w:val="en-US"/>
              </w:rPr>
              <w:t>11</w:t>
            </w:r>
            <w:r w:rsidR="0086028B">
              <w:t>.</w:t>
            </w:r>
          </w:p>
        </w:tc>
        <w:tc>
          <w:tcPr>
            <w:tcW w:w="4403" w:type="dxa"/>
            <w:gridSpan w:val="2"/>
          </w:tcPr>
          <w:p w14:paraId="7EE42738" w14:textId="77777777" w:rsidR="009244B8" w:rsidRPr="00B90913" w:rsidRDefault="009244B8" w:rsidP="009244B8">
            <w:pPr>
              <w:spacing w:after="100" w:afterAutospacing="1"/>
              <w:jc w:val="both"/>
            </w:pPr>
            <w:r w:rsidRPr="00B90913">
              <w:t>Акти Кабінету Міністрів України</w:t>
            </w:r>
          </w:p>
        </w:tc>
        <w:tc>
          <w:tcPr>
            <w:tcW w:w="4669" w:type="dxa"/>
            <w:gridSpan w:val="3"/>
          </w:tcPr>
          <w:p w14:paraId="11C1856F" w14:textId="5B6F2EA4" w:rsidR="009244B8" w:rsidRPr="00EA0E55" w:rsidRDefault="009244B8" w:rsidP="009244B8">
            <w:pPr>
              <w:jc w:val="both"/>
            </w:pPr>
            <w:r w:rsidRPr="00EA0E55">
              <w:t xml:space="preserve">Постанова Кабінету Міністрів України </w:t>
            </w:r>
            <w:r w:rsidRPr="00EA0E55">
              <w:br/>
              <w:t>від 22.07.2020 № 632 “Деякі питання виплати державної соціальної допомоги” (із змінами);</w:t>
            </w:r>
            <w:r w:rsidRPr="00B06219">
              <w:t xml:space="preserve"> р</w:t>
            </w:r>
            <w:r w:rsidRPr="00EA0E55">
              <w:t>озпорядже</w:t>
            </w:r>
            <w:r>
              <w:t xml:space="preserve">ння Кабінету Міністрів України </w:t>
            </w:r>
            <w:r w:rsidRPr="00EA0E55">
              <w:t xml:space="preserve">від 19.01.2011 № 148-р </w:t>
            </w:r>
            <w:r w:rsidRPr="00EA0E55">
              <w:lastRenderedPageBreak/>
              <w:t>“Питання зміцнення фінансово-бюджетної дисципліни”.</w:t>
            </w:r>
          </w:p>
        </w:tc>
      </w:tr>
      <w:tr w:rsidR="009244B8" w:rsidRPr="00B90913" w14:paraId="6233613E" w14:textId="77777777" w:rsidTr="00F93206">
        <w:tblPrEx>
          <w:jc w:val="center"/>
          <w:tblInd w:w="0" w:type="dxa"/>
          <w:tblCellMar>
            <w:left w:w="108" w:type="dxa"/>
            <w:right w:w="108" w:type="dxa"/>
          </w:tblCellMar>
          <w:tblLook w:val="04A0" w:firstRow="1" w:lastRow="0" w:firstColumn="1" w:lastColumn="0" w:noHBand="0" w:noVBand="1"/>
        </w:tblPrEx>
        <w:trPr>
          <w:trHeight w:val="1952"/>
          <w:jc w:val="center"/>
        </w:trPr>
        <w:tc>
          <w:tcPr>
            <w:tcW w:w="568" w:type="dxa"/>
          </w:tcPr>
          <w:p w14:paraId="5C1AC68E" w14:textId="196F6774" w:rsidR="009244B8" w:rsidRPr="0086028B" w:rsidRDefault="0062269C" w:rsidP="009244B8">
            <w:pPr>
              <w:spacing w:after="100" w:afterAutospacing="1"/>
              <w:jc w:val="center"/>
            </w:pPr>
            <w:r>
              <w:rPr>
                <w:lang w:val="en-US"/>
              </w:rPr>
              <w:lastRenderedPageBreak/>
              <w:t>12</w:t>
            </w:r>
            <w:r w:rsidR="0086028B">
              <w:t>.</w:t>
            </w:r>
          </w:p>
        </w:tc>
        <w:tc>
          <w:tcPr>
            <w:tcW w:w="4403" w:type="dxa"/>
            <w:gridSpan w:val="2"/>
          </w:tcPr>
          <w:p w14:paraId="0A401DF7" w14:textId="77777777" w:rsidR="009244B8" w:rsidRPr="00B90913" w:rsidRDefault="009244B8" w:rsidP="009244B8">
            <w:pPr>
              <w:spacing w:after="100" w:afterAutospacing="1"/>
              <w:jc w:val="both"/>
            </w:pPr>
            <w:r w:rsidRPr="00B90913">
              <w:t>Акти центральних органів виконавчої влади</w:t>
            </w:r>
          </w:p>
        </w:tc>
        <w:tc>
          <w:tcPr>
            <w:tcW w:w="4669" w:type="dxa"/>
            <w:gridSpan w:val="3"/>
          </w:tcPr>
          <w:p w14:paraId="58CA412E" w14:textId="1E59125F" w:rsidR="009244B8" w:rsidRPr="000F6CB4" w:rsidRDefault="009244B8" w:rsidP="009244B8">
            <w:pPr>
              <w:spacing w:after="100" w:afterAutospacing="1"/>
              <w:jc w:val="both"/>
            </w:pPr>
            <w:r w:rsidRPr="000F6CB4">
              <w:t>Інс</w:t>
            </w:r>
            <w:r>
              <w:t>трукція</w:t>
            </w:r>
            <w:r w:rsidRPr="000F6CB4">
              <w:t xml:space="preserve"> щодо порядку оформлення і ведення особових справ отримувачів усіх видів с</w:t>
            </w:r>
            <w:r>
              <w:t>оціальної допомоги, затверджена</w:t>
            </w:r>
            <w:r w:rsidRPr="000F6CB4">
              <w:t xml:space="preserve"> наказом Міністерства праці</w:t>
            </w:r>
            <w:r>
              <w:t xml:space="preserve"> та соціальної політики України від </w:t>
            </w:r>
            <w:r w:rsidRPr="000F6CB4">
              <w:t>19</w:t>
            </w:r>
            <w:r>
              <w:t xml:space="preserve">.09.2006 № 345, зареєстрований </w:t>
            </w:r>
            <w:r w:rsidRPr="000F6CB4">
              <w:t>в Міністерстві юстиції України</w:t>
            </w:r>
            <w:r>
              <w:t xml:space="preserve"> </w:t>
            </w:r>
            <w:r w:rsidRPr="000F6CB4">
              <w:t>06</w:t>
            </w:r>
            <w:r>
              <w:t>.10.2006 за № 1098/12972.</w:t>
            </w:r>
          </w:p>
        </w:tc>
      </w:tr>
      <w:tr w:rsidR="009244B8" w:rsidRPr="00B90913" w14:paraId="5D3A7685" w14:textId="77777777" w:rsidTr="00F93206">
        <w:tblPrEx>
          <w:jc w:val="center"/>
          <w:tblInd w:w="0" w:type="dxa"/>
          <w:tblCellMar>
            <w:left w:w="108" w:type="dxa"/>
            <w:right w:w="108" w:type="dxa"/>
          </w:tblCellMar>
          <w:tblLook w:val="04A0" w:firstRow="1" w:lastRow="0" w:firstColumn="1" w:lastColumn="0" w:noHBand="0" w:noVBand="1"/>
        </w:tblPrEx>
        <w:trPr>
          <w:trHeight w:val="4325"/>
          <w:jc w:val="center"/>
        </w:trPr>
        <w:tc>
          <w:tcPr>
            <w:tcW w:w="568" w:type="dxa"/>
          </w:tcPr>
          <w:p w14:paraId="0F06C745" w14:textId="61E097B1" w:rsidR="009244B8" w:rsidRPr="0086028B" w:rsidRDefault="0062269C" w:rsidP="009244B8">
            <w:pPr>
              <w:spacing w:after="100" w:afterAutospacing="1"/>
              <w:jc w:val="center"/>
            </w:pPr>
            <w:r>
              <w:rPr>
                <w:lang w:val="en-US"/>
              </w:rPr>
              <w:t>13</w:t>
            </w:r>
            <w:r w:rsidR="0086028B">
              <w:t>.</w:t>
            </w:r>
          </w:p>
        </w:tc>
        <w:tc>
          <w:tcPr>
            <w:tcW w:w="4403" w:type="dxa"/>
            <w:gridSpan w:val="2"/>
          </w:tcPr>
          <w:p w14:paraId="12176B20" w14:textId="16E045E9" w:rsidR="009244B8" w:rsidRPr="00B90913" w:rsidRDefault="009244B8" w:rsidP="009244B8">
            <w:pPr>
              <w:spacing w:after="100" w:afterAutospacing="1"/>
              <w:jc w:val="both"/>
            </w:pPr>
            <w:r w:rsidRPr="00B90913">
              <w:t xml:space="preserve">Акти </w:t>
            </w:r>
            <w:r>
              <w:t>місцевих</w:t>
            </w:r>
            <w:r w:rsidRPr="00B90913">
              <w:t xml:space="preserve"> органів виконавчої влади</w:t>
            </w:r>
          </w:p>
        </w:tc>
        <w:tc>
          <w:tcPr>
            <w:tcW w:w="4669" w:type="dxa"/>
            <w:gridSpan w:val="3"/>
          </w:tcPr>
          <w:p w14:paraId="277561ED" w14:textId="1F6A3F33" w:rsidR="009244B8" w:rsidRPr="0012414A" w:rsidRDefault="009244B8" w:rsidP="009244B8">
            <w:pPr>
              <w:jc w:val="both"/>
            </w:pPr>
            <w:r>
              <w:t>Р</w:t>
            </w:r>
            <w:r w:rsidRPr="007D3F97">
              <w:t xml:space="preserve">ішення Дніпропетровської обласної ради </w:t>
            </w:r>
            <w:r>
              <w:t xml:space="preserve">                    </w:t>
            </w:r>
            <w:r w:rsidRPr="007D3F97">
              <w:t>від 27</w:t>
            </w:r>
            <w:r>
              <w:t>.09.</w:t>
            </w:r>
            <w:r w:rsidRPr="007D3F97">
              <w:t>2024 № 425-21/VІІІ</w:t>
            </w:r>
            <w:r w:rsidRPr="0012414A">
              <w:t xml:space="preserve"> “Про </w:t>
            </w:r>
            <w:r w:rsidRPr="007D3F97">
              <w:t>Комплексну програму соціального захисту населення Дніпропетровської області на 2025-2029 роки</w:t>
            </w:r>
            <w:r w:rsidRPr="0012414A">
              <w:t>”;</w:t>
            </w:r>
            <w:r>
              <w:t xml:space="preserve"> розпорядження голови облдержадміністрації</w:t>
            </w:r>
            <w:r w:rsidRPr="005F2D00">
              <w:t xml:space="preserve"> від</w:t>
            </w:r>
            <w:r>
              <w:t xml:space="preserve"> 03.04.2025              </w:t>
            </w:r>
            <w:r w:rsidRPr="005F2D00">
              <w:t xml:space="preserve"> № </w:t>
            </w:r>
            <w:r>
              <w:t>Р-163/0/3-25</w:t>
            </w:r>
            <w:r w:rsidRPr="005F2D00">
              <w:t xml:space="preserve"> </w:t>
            </w:r>
            <w:r w:rsidRPr="0012414A">
              <w:t xml:space="preserve">“Про </w:t>
            </w:r>
            <w:r>
              <w:t xml:space="preserve">затвердження Порядку </w:t>
            </w:r>
            <w:bookmarkStart w:id="3" w:name="_Hlk195647124"/>
            <w:r>
              <w:t xml:space="preserve">забезпечення соціальної підтримки </w:t>
            </w:r>
            <w:r w:rsidRPr="00A5164B">
              <w:t>членів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w:t>
            </w:r>
            <w:r>
              <w:t>”</w:t>
            </w:r>
            <w:bookmarkEnd w:id="3"/>
            <w:r w:rsidRPr="005F2D00">
              <w:t>, зареєстрован</w:t>
            </w:r>
            <w:r>
              <w:t>е</w:t>
            </w:r>
            <w:r w:rsidRPr="005F2D00">
              <w:t xml:space="preserve"> у </w:t>
            </w:r>
            <w:r>
              <w:t xml:space="preserve">Південному міжрегіональному управлінні </w:t>
            </w:r>
            <w:r w:rsidRPr="005F2D00">
              <w:t xml:space="preserve">Міністерстві юстиції </w:t>
            </w:r>
            <w:r>
              <w:t>(м. Одеса)</w:t>
            </w:r>
            <w:r w:rsidRPr="005F2D00">
              <w:t xml:space="preserve"> </w:t>
            </w:r>
            <w:r w:rsidRPr="007D3F97">
              <w:t>04.04.2025 за № 107/1111</w:t>
            </w:r>
            <w:r>
              <w:t>.</w:t>
            </w:r>
          </w:p>
        </w:tc>
      </w:tr>
      <w:tr w:rsidR="009244B8" w:rsidRPr="00B90913" w14:paraId="26D8F746"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68267810" w14:textId="77777777" w:rsidR="009244B8" w:rsidRPr="00B90913" w:rsidRDefault="009244B8" w:rsidP="009244B8">
            <w:pPr>
              <w:spacing w:after="100" w:afterAutospacing="1"/>
              <w:jc w:val="center"/>
              <w:rPr>
                <w:b/>
              </w:rPr>
            </w:pPr>
            <w:r w:rsidRPr="00B90913">
              <w:rPr>
                <w:b/>
              </w:rPr>
              <w:t>Умови отримання адміністративної послуги</w:t>
            </w:r>
          </w:p>
        </w:tc>
      </w:tr>
      <w:tr w:rsidR="009244B8" w:rsidRPr="00B90913" w14:paraId="73A6749F" w14:textId="77777777" w:rsidTr="00F93206">
        <w:tblPrEx>
          <w:jc w:val="center"/>
          <w:tblInd w:w="0" w:type="dxa"/>
          <w:tblCellMar>
            <w:left w:w="108" w:type="dxa"/>
            <w:right w:w="108" w:type="dxa"/>
          </w:tblCellMar>
          <w:tblLook w:val="04A0" w:firstRow="1" w:lastRow="0" w:firstColumn="1" w:lastColumn="0" w:noHBand="0" w:noVBand="1"/>
        </w:tblPrEx>
        <w:trPr>
          <w:trHeight w:val="602"/>
          <w:jc w:val="center"/>
        </w:trPr>
        <w:tc>
          <w:tcPr>
            <w:tcW w:w="568" w:type="dxa"/>
          </w:tcPr>
          <w:p w14:paraId="6C92FCC3" w14:textId="0028573E" w:rsidR="009244B8" w:rsidRPr="0086028B" w:rsidRDefault="0062269C" w:rsidP="009244B8">
            <w:pPr>
              <w:spacing w:after="100" w:afterAutospacing="1"/>
              <w:jc w:val="center"/>
            </w:pPr>
            <w:r>
              <w:rPr>
                <w:lang w:val="en-US"/>
              </w:rPr>
              <w:t>14</w:t>
            </w:r>
            <w:r w:rsidR="0086028B">
              <w:t>.</w:t>
            </w:r>
          </w:p>
        </w:tc>
        <w:tc>
          <w:tcPr>
            <w:tcW w:w="4403" w:type="dxa"/>
            <w:gridSpan w:val="2"/>
          </w:tcPr>
          <w:p w14:paraId="5DF7B7DA" w14:textId="77777777" w:rsidR="009244B8" w:rsidRPr="00B90913" w:rsidRDefault="009244B8" w:rsidP="009244B8">
            <w:pPr>
              <w:spacing w:after="100" w:afterAutospacing="1"/>
              <w:jc w:val="both"/>
              <w:rPr>
                <w:lang w:eastAsia="uk-UA"/>
              </w:rPr>
            </w:pPr>
            <w:r w:rsidRPr="00BA5180">
              <w:rPr>
                <w:lang w:eastAsia="uk-UA"/>
              </w:rPr>
              <w:t xml:space="preserve">Підстава для отримання </w:t>
            </w:r>
            <w:r w:rsidRPr="004C3579">
              <w:rPr>
                <w:lang w:eastAsia="uk-UA"/>
              </w:rPr>
              <w:t>адміністративної послуги</w:t>
            </w:r>
          </w:p>
        </w:tc>
        <w:tc>
          <w:tcPr>
            <w:tcW w:w="4669" w:type="dxa"/>
            <w:gridSpan w:val="3"/>
          </w:tcPr>
          <w:p w14:paraId="11CA669C" w14:textId="497FDE38" w:rsidR="009244B8" w:rsidRDefault="009244B8" w:rsidP="009244B8">
            <w:pPr>
              <w:ind w:firstLine="184"/>
              <w:jc w:val="both"/>
            </w:pPr>
            <w:r>
              <w:rPr>
                <w:rStyle w:val="rvts0"/>
              </w:rPr>
              <w:t>Послу</w:t>
            </w:r>
            <w:r w:rsidRPr="007D3F97">
              <w:rPr>
                <w:rStyle w:val="rvts0"/>
              </w:rPr>
              <w:t xml:space="preserve">га </w:t>
            </w:r>
            <w:r w:rsidRPr="007D3F97">
              <w:rPr>
                <w:bCs/>
              </w:rPr>
              <w:t>надається кожному члену сім’ї особи</w:t>
            </w:r>
            <w:r w:rsidRPr="007D3F97">
              <w:rPr>
                <w:lang w:eastAsia="ru-RU"/>
              </w:rPr>
              <w:t>, зниклої безвісти</w:t>
            </w:r>
            <w:r>
              <w:rPr>
                <w:lang w:eastAsia="ru-RU"/>
              </w:rPr>
              <w:t>,</w:t>
            </w:r>
            <w:r w:rsidRPr="007D3F97">
              <w:rPr>
                <w:lang w:val="ru-RU" w:eastAsia="ru-RU"/>
              </w:rPr>
              <w:t xml:space="preserve"> </w:t>
            </w:r>
            <w:r w:rsidRPr="007D3F97">
              <w:t>у разі, якщо середньомісячний сукупний дохід такої сім’ї на одного її члена протягом тримісячного періоду, за який враховуються доходи на дату призначення виплати допомоги, не перевищує чотирьох розмірів прожиткового мінімуму для осіб,</w:t>
            </w:r>
            <w:r w:rsidRPr="00D626B3">
              <w:rPr>
                <w:sz w:val="28"/>
                <w:szCs w:val="28"/>
              </w:rPr>
              <w:t xml:space="preserve"> </w:t>
            </w:r>
            <w:r w:rsidRPr="007D3F97">
              <w:t xml:space="preserve">які втратили працездатність, на </w:t>
            </w:r>
            <w:r>
              <w:t>0</w:t>
            </w:r>
            <w:r w:rsidRPr="007D3F97">
              <w:t>1 січня року, в якому приймається рішення про призначення допомоги</w:t>
            </w:r>
            <w:r>
              <w:t>.</w:t>
            </w:r>
          </w:p>
          <w:p w14:paraId="3C3A51DD" w14:textId="005158D3" w:rsidR="009244B8" w:rsidRDefault="009244B8" w:rsidP="009244B8">
            <w:pPr>
              <w:ind w:firstLine="184"/>
              <w:jc w:val="both"/>
              <w:rPr>
                <w:rStyle w:val="rvts0"/>
              </w:rPr>
            </w:pPr>
            <w:r w:rsidRPr="007D3F97">
              <w:rPr>
                <w:rStyle w:val="rvts0"/>
              </w:rPr>
              <w:t xml:space="preserve">До членів сім’ї </w:t>
            </w:r>
            <w:r>
              <w:rPr>
                <w:rStyle w:val="rvts0"/>
              </w:rPr>
              <w:t>особи, що зникла безвісти, належать:</w:t>
            </w:r>
          </w:p>
          <w:p w14:paraId="5A09B103" w14:textId="77777777" w:rsidR="009244B8" w:rsidRPr="007D3F97" w:rsidRDefault="009244B8" w:rsidP="009244B8">
            <w:pPr>
              <w:jc w:val="both"/>
              <w:rPr>
                <w:color w:val="000000"/>
                <w:lang w:eastAsia="ru-RU"/>
              </w:rPr>
            </w:pPr>
            <w:r w:rsidRPr="007D3F97">
              <w:rPr>
                <w:color w:val="000000"/>
                <w:lang w:eastAsia="ru-RU"/>
              </w:rPr>
              <w:t>батьки;</w:t>
            </w:r>
          </w:p>
          <w:p w14:paraId="40D897FB" w14:textId="77777777" w:rsidR="009244B8" w:rsidRPr="007D3F97" w:rsidRDefault="009244B8" w:rsidP="009244B8">
            <w:pPr>
              <w:jc w:val="both"/>
              <w:rPr>
                <w:color w:val="000000"/>
                <w:lang w:eastAsia="ru-RU"/>
              </w:rPr>
            </w:pPr>
            <w:r w:rsidRPr="007D3F97">
              <w:rPr>
                <w:color w:val="000000"/>
                <w:lang w:eastAsia="ru-RU"/>
              </w:rPr>
              <w:t xml:space="preserve">один з подружжя, який не одружився вдруге; </w:t>
            </w:r>
          </w:p>
          <w:p w14:paraId="504B547F" w14:textId="77777777" w:rsidR="009244B8" w:rsidRPr="007D3F97" w:rsidRDefault="009244B8" w:rsidP="009244B8">
            <w:pPr>
              <w:jc w:val="both"/>
              <w:rPr>
                <w:color w:val="000000"/>
                <w:lang w:eastAsia="ru-RU"/>
              </w:rPr>
            </w:pPr>
            <w:r w:rsidRPr="007D3F97">
              <w:rPr>
                <w:color w:val="000000"/>
                <w:lang w:eastAsia="ru-RU"/>
              </w:rPr>
              <w:t>діти, які не мають (і не мали) своїх сімей;</w:t>
            </w:r>
          </w:p>
          <w:p w14:paraId="74F55D95" w14:textId="77777777" w:rsidR="009244B8" w:rsidRPr="007D3F97" w:rsidRDefault="009244B8" w:rsidP="009244B8">
            <w:pPr>
              <w:jc w:val="both"/>
              <w:rPr>
                <w:color w:val="000000"/>
                <w:lang w:eastAsia="ru-RU"/>
              </w:rPr>
            </w:pPr>
            <w:r w:rsidRPr="007D3F97">
              <w:rPr>
                <w:color w:val="000000"/>
                <w:lang w:eastAsia="ru-RU"/>
              </w:rPr>
              <w:t>діти, які мають свої сім’ї, але стали особами з інвалідністю до досягнення повноліття;</w:t>
            </w:r>
          </w:p>
          <w:p w14:paraId="041407FB" w14:textId="77777777" w:rsidR="009244B8" w:rsidRPr="007D3F97" w:rsidRDefault="009244B8" w:rsidP="009244B8">
            <w:pPr>
              <w:jc w:val="both"/>
              <w:rPr>
                <w:color w:val="000000"/>
                <w:lang w:eastAsia="ru-RU"/>
              </w:rPr>
            </w:pPr>
            <w:r w:rsidRPr="007D3F97">
              <w:rPr>
                <w:color w:val="000000"/>
                <w:lang w:eastAsia="ru-RU"/>
              </w:rPr>
              <w:t>діти, обоє з батьків яких пропали безвісти;</w:t>
            </w:r>
          </w:p>
          <w:p w14:paraId="03551F82" w14:textId="462AA218" w:rsidR="009244B8" w:rsidRPr="00FD7169" w:rsidRDefault="009244B8" w:rsidP="009244B8">
            <w:pPr>
              <w:jc w:val="both"/>
              <w:rPr>
                <w:rStyle w:val="rvts0"/>
                <w:color w:val="000000"/>
                <w:lang w:eastAsia="ru-RU"/>
              </w:rPr>
            </w:pPr>
            <w:r w:rsidRPr="007D3F97">
              <w:rPr>
                <w:color w:val="000000"/>
                <w:lang w:eastAsia="ru-RU"/>
              </w:rPr>
              <w:lastRenderedPageBreak/>
              <w:t>утриманці того, хто пропав безвісти, яким у зв’язку з цим виплачується пенсія.</w:t>
            </w:r>
          </w:p>
        </w:tc>
      </w:tr>
      <w:tr w:rsidR="009244B8" w:rsidRPr="00B90913" w14:paraId="3D459829"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53D4F305" w14:textId="26A79541" w:rsidR="009244B8" w:rsidRPr="0086028B" w:rsidRDefault="0062269C" w:rsidP="009244B8">
            <w:pPr>
              <w:spacing w:after="100" w:afterAutospacing="1"/>
              <w:jc w:val="center"/>
            </w:pPr>
            <w:r>
              <w:rPr>
                <w:lang w:val="en-US"/>
              </w:rPr>
              <w:lastRenderedPageBreak/>
              <w:t>15</w:t>
            </w:r>
            <w:r w:rsidR="0086028B">
              <w:t>.</w:t>
            </w:r>
          </w:p>
        </w:tc>
        <w:tc>
          <w:tcPr>
            <w:tcW w:w="4403" w:type="dxa"/>
            <w:gridSpan w:val="2"/>
          </w:tcPr>
          <w:p w14:paraId="2B7BEFF1" w14:textId="77777777" w:rsidR="009244B8" w:rsidRPr="00B90913" w:rsidRDefault="009244B8" w:rsidP="009244B8">
            <w:pPr>
              <w:spacing w:after="100" w:afterAutospacing="1"/>
              <w:jc w:val="both"/>
              <w:rPr>
                <w:lang w:eastAsia="uk-UA"/>
              </w:rPr>
            </w:pPr>
            <w:r w:rsidRPr="004C3579">
              <w:rPr>
                <w:lang w:eastAsia="ru-RU"/>
              </w:rPr>
              <w:t>Перелік документів необхідних для надання (отримання) адміністративної послуги</w:t>
            </w:r>
          </w:p>
        </w:tc>
        <w:tc>
          <w:tcPr>
            <w:tcW w:w="4669" w:type="dxa"/>
            <w:gridSpan w:val="3"/>
          </w:tcPr>
          <w:p w14:paraId="4CB0C452" w14:textId="0F86E487" w:rsidR="009244B8" w:rsidRDefault="009244B8" w:rsidP="009244B8">
            <w:pPr>
              <w:shd w:val="clear" w:color="auto" w:fill="FFFFFF"/>
              <w:ind w:firstLine="184"/>
              <w:jc w:val="both"/>
              <w:rPr>
                <w:rStyle w:val="rvts0"/>
              </w:rPr>
            </w:pPr>
            <w:r>
              <w:rPr>
                <w:rStyle w:val="rvts0"/>
              </w:rPr>
              <w:t xml:space="preserve">Для </w:t>
            </w:r>
            <w:r w:rsidRPr="005D7EA1">
              <w:rPr>
                <w:rStyle w:val="rvts0"/>
              </w:rPr>
              <w:t xml:space="preserve">призначення </w:t>
            </w:r>
            <w:r>
              <w:rPr>
                <w:rStyle w:val="rvts0"/>
              </w:rPr>
              <w:t>щомісячної соціальної</w:t>
            </w:r>
            <w:r w:rsidRPr="005D7EA1">
              <w:rPr>
                <w:rStyle w:val="rvts0"/>
              </w:rPr>
              <w:t xml:space="preserve"> </w:t>
            </w:r>
            <w:r>
              <w:rPr>
                <w:rStyle w:val="rvts0"/>
              </w:rPr>
              <w:t xml:space="preserve">матеріальної </w:t>
            </w:r>
            <w:r w:rsidRPr="005D7EA1">
              <w:rPr>
                <w:rStyle w:val="rvts0"/>
              </w:rPr>
              <w:t>допомоги</w:t>
            </w:r>
            <w:r>
              <w:rPr>
                <w:rStyle w:val="rvts0"/>
              </w:rPr>
              <w:t xml:space="preserve">, яка виплачується у грошовій формі, </w:t>
            </w:r>
            <w:bookmarkStart w:id="4" w:name="_Hlk195647051"/>
            <w:r w:rsidRPr="00A5164B">
              <w:t>член</w:t>
            </w:r>
            <w:r>
              <w:t>ами сім’ї</w:t>
            </w:r>
            <w:r w:rsidRPr="00A5164B">
              <w:t xml:space="preserve"> осіб, зниклих безвісти</w:t>
            </w:r>
            <w:bookmarkEnd w:id="4"/>
            <w:r w:rsidRPr="002C5F05">
              <w:rPr>
                <w:lang w:eastAsia="ru-RU"/>
              </w:rPr>
              <w:t xml:space="preserve"> </w:t>
            </w:r>
            <w:r>
              <w:rPr>
                <w:lang w:eastAsia="ru-RU"/>
              </w:rPr>
              <w:t xml:space="preserve">(далі – </w:t>
            </w:r>
            <w:r w:rsidRPr="002C5F05">
              <w:rPr>
                <w:lang w:eastAsia="ru-RU"/>
              </w:rPr>
              <w:t xml:space="preserve">допомога) </w:t>
            </w:r>
            <w:r w:rsidRPr="002C5F05">
              <w:rPr>
                <w:u w:val="single"/>
                <w:lang w:eastAsia="ru-RU"/>
              </w:rPr>
              <w:t>подаються</w:t>
            </w:r>
            <w:r w:rsidRPr="002C5F05">
              <w:rPr>
                <w:lang w:eastAsia="ru-RU"/>
              </w:rPr>
              <w:t>:</w:t>
            </w:r>
          </w:p>
          <w:p w14:paraId="34685A7A" w14:textId="31E16FED" w:rsidR="009244B8" w:rsidRPr="00AD71CE" w:rsidRDefault="009244B8" w:rsidP="009244B8">
            <w:pPr>
              <w:shd w:val="clear" w:color="auto" w:fill="FFFFFF"/>
              <w:jc w:val="both"/>
              <w:rPr>
                <w:rStyle w:val="rvts0"/>
              </w:rPr>
            </w:pPr>
            <w:r>
              <w:rPr>
                <w:rStyle w:val="rvts0"/>
              </w:rPr>
              <w:t>- </w:t>
            </w:r>
            <w:r>
              <w:rPr>
                <w:rStyle w:val="rvts0"/>
                <w:b/>
                <w:bCs/>
              </w:rPr>
              <w:t>з</w:t>
            </w:r>
            <w:r w:rsidRPr="007131CB">
              <w:rPr>
                <w:rStyle w:val="rvts0"/>
                <w:b/>
                <w:bCs/>
              </w:rPr>
              <w:t>аява</w:t>
            </w:r>
            <w:r>
              <w:rPr>
                <w:rStyle w:val="rvts0"/>
              </w:rPr>
              <w:t xml:space="preserve"> про призначе</w:t>
            </w:r>
            <w:r w:rsidRPr="005D7EA1">
              <w:rPr>
                <w:rStyle w:val="rvts0"/>
              </w:rPr>
              <w:t>ння допомоги</w:t>
            </w:r>
            <w:r>
              <w:rPr>
                <w:rStyle w:val="rvts0"/>
              </w:rPr>
              <w:t xml:space="preserve"> із зазначенням відомостей про членів сім’ї особи, зниклої безвісти (див. п. 8.1), способу виплати, </w:t>
            </w:r>
            <w:r>
              <w:rPr>
                <w:rStyle w:val="rvts0"/>
                <w:lang w:val="en-US"/>
              </w:rPr>
              <w:t>IBAN</w:t>
            </w:r>
            <w:r w:rsidRPr="007E1F81">
              <w:rPr>
                <w:rStyle w:val="rvts0"/>
              </w:rPr>
              <w:t xml:space="preserve"> </w:t>
            </w:r>
            <w:r>
              <w:rPr>
                <w:rStyle w:val="rvts0"/>
              </w:rPr>
              <w:t xml:space="preserve">(у разі отримання коштів через банк) або реквізитів виплатного об’єкта АТ “Укрпошта”, на який повинні щомісячно перераховуватися кошти (далі – заява) </w:t>
            </w:r>
            <w:r w:rsidRPr="00AD71CE">
              <w:rPr>
                <w:rStyle w:val="rvts0"/>
              </w:rPr>
              <w:t>(</w:t>
            </w:r>
            <w:r>
              <w:rPr>
                <w:rStyle w:val="rvts0"/>
              </w:rPr>
              <w:t>рекомендована форма заяви додається)</w:t>
            </w:r>
            <w:r w:rsidRPr="00AD71CE">
              <w:rPr>
                <w:rStyle w:val="rvts0"/>
              </w:rPr>
              <w:t>;</w:t>
            </w:r>
          </w:p>
          <w:p w14:paraId="2263C83F" w14:textId="412A60E8" w:rsidR="009244B8" w:rsidRPr="002C5F05" w:rsidRDefault="009244B8" w:rsidP="009244B8">
            <w:pPr>
              <w:shd w:val="clear" w:color="auto" w:fill="FFFFFF"/>
              <w:jc w:val="both"/>
              <w:rPr>
                <w:rStyle w:val="rvts0"/>
              </w:rPr>
            </w:pPr>
            <w:r>
              <w:t>- </w:t>
            </w:r>
            <w:r w:rsidRPr="00EA0E55">
              <w:rPr>
                <w:b/>
                <w:bCs/>
              </w:rPr>
              <w:t>к</w:t>
            </w:r>
            <w:r w:rsidRPr="007131CB">
              <w:rPr>
                <w:rStyle w:val="rvts0"/>
                <w:b/>
                <w:bCs/>
              </w:rPr>
              <w:t>опія</w:t>
            </w:r>
            <w:r w:rsidRPr="002C5F05">
              <w:rPr>
                <w:rStyle w:val="rvts0"/>
              </w:rPr>
              <w:t xml:space="preserve"> </w:t>
            </w:r>
            <w:r w:rsidRPr="007131CB">
              <w:rPr>
                <w:rStyle w:val="rvts0"/>
                <w:b/>
                <w:bCs/>
              </w:rPr>
              <w:t>документа, що посвідчує особу члена сім’ї</w:t>
            </w:r>
            <w:r>
              <w:rPr>
                <w:rStyle w:val="rvts0"/>
              </w:rPr>
              <w:t xml:space="preserve"> </w:t>
            </w:r>
            <w:r w:rsidRPr="007131CB">
              <w:rPr>
                <w:rStyle w:val="rvts0"/>
                <w:b/>
                <w:bCs/>
              </w:rPr>
              <w:t>особи, зниклої безвісти</w:t>
            </w:r>
            <w:r>
              <w:rPr>
                <w:rStyle w:val="rvts0"/>
              </w:rPr>
              <w:t>, а у разі подання документів законним або уповноваженим представником – документа, що посвідчує особу члена сім’ї особи, зниклої безвісти, від імені якої подається заява, а також документа, який надає повноваження законному або уповноваженому представнику представляти таку особу, оформленого відповідно до законодавства</w:t>
            </w:r>
            <w:r w:rsidRPr="002C5F05">
              <w:rPr>
                <w:rStyle w:val="rvts0"/>
              </w:rPr>
              <w:t>;</w:t>
            </w:r>
          </w:p>
          <w:p w14:paraId="6905EF21" w14:textId="0E08DA02" w:rsidR="009244B8" w:rsidRDefault="009244B8" w:rsidP="009244B8">
            <w:pPr>
              <w:shd w:val="clear" w:color="auto" w:fill="FFFFFF"/>
              <w:jc w:val="both"/>
            </w:pPr>
            <w:bookmarkStart w:id="5" w:name="n34"/>
            <w:bookmarkEnd w:id="5"/>
            <w:r>
              <w:rPr>
                <w:rStyle w:val="rvts0"/>
              </w:rPr>
              <w:t>-</w:t>
            </w:r>
            <w:r>
              <w:t> </w:t>
            </w:r>
            <w:r w:rsidRPr="00F25B0B">
              <w:rPr>
                <w:rStyle w:val="rvts0"/>
                <w:b/>
                <w:bCs/>
              </w:rPr>
              <w:t>копія витягу з реєстру територіальної громади</w:t>
            </w:r>
            <w:r w:rsidRPr="00936836">
              <w:rPr>
                <w:sz w:val="28"/>
                <w:szCs w:val="28"/>
              </w:rPr>
              <w:t xml:space="preserve"> </w:t>
            </w:r>
            <w:r w:rsidRPr="00597F4B">
              <w:t>щодо задекларованого</w:t>
            </w:r>
            <w:r>
              <w:t> </w:t>
            </w:r>
            <w:r w:rsidRPr="00597F4B">
              <w:t>/</w:t>
            </w:r>
            <w:r>
              <w:t> </w:t>
            </w:r>
            <w:r w:rsidRPr="00597F4B">
              <w:t>зареєстрованого місця проживання (перебування)</w:t>
            </w:r>
            <w:r>
              <w:t xml:space="preserve"> </w:t>
            </w:r>
            <w:r w:rsidRPr="00F24B6E">
              <w:rPr>
                <w:shd w:val="clear" w:color="auto" w:fill="FFFFFF"/>
              </w:rPr>
              <w:t>(крім внутрішньо переміщених осіб)</w:t>
            </w:r>
            <w:r w:rsidRPr="00597F4B">
              <w:t>;</w:t>
            </w:r>
          </w:p>
          <w:p w14:paraId="1A64B6DE" w14:textId="77777777" w:rsidR="009244B8" w:rsidRDefault="009244B8" w:rsidP="009244B8">
            <w:pPr>
              <w:shd w:val="clear" w:color="auto" w:fill="FFFFFF"/>
              <w:jc w:val="both"/>
              <w:rPr>
                <w:rStyle w:val="rvts0"/>
              </w:rPr>
            </w:pPr>
            <w:r>
              <w:rPr>
                <w:rStyle w:val="rvts0"/>
              </w:rPr>
              <w:t>- </w:t>
            </w:r>
            <w:r w:rsidRPr="00F25B0B">
              <w:rPr>
                <w:rStyle w:val="rvts0"/>
                <w:b/>
                <w:bCs/>
              </w:rPr>
              <w:t xml:space="preserve">копія довідки </w:t>
            </w:r>
            <w:r w:rsidRPr="00F25B0B">
              <w:rPr>
                <w:b/>
                <w:bCs/>
                <w:shd w:val="clear" w:color="auto" w:fill="FFFFFF"/>
              </w:rPr>
              <w:t>про взяття на облік внутрішньо переміщеної особи</w:t>
            </w:r>
            <w:r w:rsidRPr="00011BD3">
              <w:rPr>
                <w:shd w:val="clear" w:color="auto" w:fill="FFFFFF"/>
              </w:rPr>
              <w:t xml:space="preserve"> (для внутрішньо переміщених осіб)</w:t>
            </w:r>
            <w:r>
              <w:rPr>
                <w:rStyle w:val="rvts0"/>
              </w:rPr>
              <w:t>;</w:t>
            </w:r>
          </w:p>
          <w:p w14:paraId="72C8283F" w14:textId="360284E1" w:rsidR="009244B8" w:rsidRDefault="009244B8" w:rsidP="009244B8">
            <w:pPr>
              <w:shd w:val="clear" w:color="auto" w:fill="FFFFFF"/>
              <w:jc w:val="both"/>
              <w:rPr>
                <w:rStyle w:val="rvts0"/>
              </w:rPr>
            </w:pPr>
            <w:bookmarkStart w:id="6" w:name="n24"/>
            <w:bookmarkStart w:id="7" w:name="n35"/>
            <w:bookmarkEnd w:id="6"/>
            <w:bookmarkEnd w:id="7"/>
            <w:r>
              <w:rPr>
                <w:rStyle w:val="rvts0"/>
                <w:b/>
                <w:bCs/>
              </w:rPr>
              <w:t>- к</w:t>
            </w:r>
            <w:r w:rsidRPr="00F25B0B">
              <w:rPr>
                <w:rStyle w:val="rvts0"/>
                <w:b/>
                <w:bCs/>
              </w:rPr>
              <w:t xml:space="preserve">опія реєстраційного номера </w:t>
            </w:r>
            <w:r w:rsidRPr="00F25B0B">
              <w:rPr>
                <w:b/>
                <w:bCs/>
              </w:rPr>
              <w:t>облікової картки платника податків</w:t>
            </w:r>
            <w:r w:rsidRPr="00011BD3">
              <w:t xml:space="preserve">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(за наявності) та номером паспорта)</w:t>
            </w:r>
            <w:r w:rsidRPr="00011BD3">
              <w:rPr>
                <w:rStyle w:val="rvts0"/>
              </w:rPr>
              <w:t>;</w:t>
            </w:r>
          </w:p>
          <w:p w14:paraId="37816762" w14:textId="4CAF702C" w:rsidR="009244B8" w:rsidRDefault="009244B8" w:rsidP="009244B8">
            <w:pPr>
              <w:shd w:val="clear" w:color="auto" w:fill="FFFFFF"/>
              <w:jc w:val="both"/>
            </w:pPr>
            <w:r>
              <w:t>- </w:t>
            </w:r>
            <w:r w:rsidRPr="00F25B0B">
              <w:rPr>
                <w:b/>
                <w:bCs/>
              </w:rPr>
              <w:t xml:space="preserve">копія документа, що посвідчує родинні зв’язки з особою, </w:t>
            </w:r>
            <w:r w:rsidRPr="00F25B0B">
              <w:rPr>
                <w:b/>
                <w:bCs/>
                <w:lang w:eastAsia="ru-RU"/>
              </w:rPr>
              <w:t>зниклою безвісти</w:t>
            </w:r>
            <w:r>
              <w:t>;</w:t>
            </w:r>
          </w:p>
          <w:p w14:paraId="5D1D59E0" w14:textId="208840C8" w:rsidR="009244B8" w:rsidRPr="00011BD3" w:rsidRDefault="009244B8" w:rsidP="009244B8">
            <w:pPr>
              <w:jc w:val="both"/>
            </w:pPr>
            <w:r>
              <w:t>- </w:t>
            </w:r>
            <w:r w:rsidRPr="00F25B0B">
              <w:rPr>
                <w:b/>
                <w:bCs/>
              </w:rPr>
              <w:t>копія повідомлення про факт зникнення безвісти військовослужбовця</w:t>
            </w:r>
            <w:r w:rsidRPr="00011BD3">
              <w:t xml:space="preserve"> </w:t>
            </w:r>
            <w:r w:rsidRPr="00F25B0B">
              <w:rPr>
                <w:b/>
                <w:bCs/>
              </w:rPr>
              <w:t>під час безпосередньої участі</w:t>
            </w:r>
            <w:r w:rsidRPr="00011BD3">
              <w:t xml:space="preserve"> в антитерористичній операції, забезпеченні її проведення, перебуваючи безпосередньо в </w:t>
            </w:r>
            <w:r w:rsidRPr="00011BD3">
              <w:lastRenderedPageBreak/>
              <w:t>районах</w:t>
            </w:r>
            <w:r w:rsidRPr="00936836">
              <w:rPr>
                <w:sz w:val="28"/>
                <w:szCs w:val="28"/>
              </w:rPr>
              <w:t xml:space="preserve"> </w:t>
            </w:r>
            <w:r w:rsidRPr="00011BD3">
              <w:t>антитерористичної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завіреного печаткою військової частини, або витягу з Єдиного реєстру осіб, зниклих безвісти за особливих обставин (</w:t>
            </w:r>
            <w:r>
              <w:t xml:space="preserve">з пред’явленням оригіналу), </w:t>
            </w:r>
            <w:r w:rsidRPr="00011BD3">
              <w:t xml:space="preserve">або </w:t>
            </w:r>
            <w:r w:rsidRPr="00011BD3">
              <w:rPr>
                <w:lang w:eastAsia="ru-RU"/>
              </w:rPr>
              <w:t>копія сповіщення про зниклого безвісти військовослужбовця при виконанні ним обов’язків військової служби (з пред’явленням оригіналу);</w:t>
            </w:r>
          </w:p>
          <w:p w14:paraId="0DCFC67D" w14:textId="754A5AD5" w:rsidR="009244B8" w:rsidRDefault="009244B8" w:rsidP="009244B8">
            <w:pPr>
              <w:shd w:val="clear" w:color="auto" w:fill="FFFFFF"/>
              <w:jc w:val="both"/>
            </w:pPr>
            <w:r>
              <w:t>- </w:t>
            </w:r>
            <w:r w:rsidRPr="00F25B0B">
              <w:rPr>
                <w:b/>
                <w:bCs/>
              </w:rPr>
              <w:t xml:space="preserve">копія </w:t>
            </w:r>
            <w:proofErr w:type="spellStart"/>
            <w:r w:rsidRPr="00F25B0B">
              <w:rPr>
                <w:b/>
                <w:bCs/>
              </w:rPr>
              <w:t>акта</w:t>
            </w:r>
            <w:proofErr w:type="spellEnd"/>
            <w:r w:rsidRPr="00F25B0B">
              <w:rPr>
                <w:b/>
                <w:bCs/>
              </w:rPr>
              <w:t xml:space="preserve"> службового </w:t>
            </w:r>
            <w:r w:rsidRPr="00F25B0B">
              <w:rPr>
                <w:b/>
                <w:bCs/>
                <w:lang w:eastAsia="ru-RU"/>
              </w:rPr>
              <w:t>розслідування обставин зникнення безвісти військовослужбовця</w:t>
            </w:r>
            <w:r w:rsidRPr="004F028C">
              <w:rPr>
                <w:lang w:eastAsia="ru-RU"/>
              </w:rPr>
              <w:t xml:space="preserve"> (</w:t>
            </w:r>
            <w:r>
              <w:rPr>
                <w:lang w:eastAsia="ru-RU"/>
              </w:rPr>
              <w:t>або копія витягу з акту службового розслідування обставин зникнення безвісти військовослужбовця або копія витягу з наказу про завершення службового розслідування</w:t>
            </w:r>
            <w:r w:rsidRPr="004F028C">
              <w:rPr>
                <w:lang w:eastAsia="ru-RU"/>
              </w:rPr>
              <w:t>)</w:t>
            </w:r>
            <w:r>
              <w:t>;</w:t>
            </w:r>
          </w:p>
          <w:p w14:paraId="1B0A2038" w14:textId="68B185D9" w:rsidR="009244B8" w:rsidRPr="00EA0E55" w:rsidRDefault="009244B8" w:rsidP="009244B8">
            <w:pPr>
              <w:shd w:val="clear" w:color="auto" w:fill="FFFFFF"/>
              <w:jc w:val="both"/>
            </w:pPr>
            <w:r>
              <w:t>- </w:t>
            </w:r>
            <w:r w:rsidRPr="00EA0E55">
              <w:rPr>
                <w:b/>
                <w:bCs/>
              </w:rPr>
              <w:t>довідка про доходи</w:t>
            </w:r>
            <w:r w:rsidRPr="00EA0E55">
              <w:t xml:space="preserve"> </w:t>
            </w:r>
            <w:r w:rsidRPr="00EA0E55">
              <w:rPr>
                <w:b/>
                <w:bCs/>
              </w:rPr>
              <w:t>за останні три місяці перед місяцем звернення</w:t>
            </w:r>
            <w:r w:rsidR="00EF2928">
              <w:rPr>
                <w:b/>
                <w:bCs/>
              </w:rPr>
              <w:t xml:space="preserve"> (з податкової та ПФУ)</w:t>
            </w:r>
            <w:r w:rsidRPr="00EA0E55">
              <w:t>;</w:t>
            </w:r>
          </w:p>
          <w:p w14:paraId="536B0DBD" w14:textId="62640947" w:rsidR="009244B8" w:rsidRPr="00EA0E55" w:rsidRDefault="009244B8" w:rsidP="009244B8">
            <w:pPr>
              <w:shd w:val="clear" w:color="auto" w:fill="FFFFFF"/>
              <w:jc w:val="both"/>
            </w:pPr>
            <w:r w:rsidRPr="00EA0E55">
              <w:t>- </w:t>
            </w:r>
            <w:r w:rsidRPr="00EA0E55">
              <w:rPr>
                <w:b/>
                <w:bCs/>
              </w:rPr>
              <w:t>довідка про дохід від земельної частки (паю) за рік</w:t>
            </w:r>
            <w:r w:rsidRPr="00EA0E55">
              <w:t xml:space="preserve"> – у разі отримання суми річного сукупного доходу від земельної частки (паю);</w:t>
            </w:r>
          </w:p>
          <w:p w14:paraId="64073346" w14:textId="4D88FF9A" w:rsidR="009244B8" w:rsidRPr="00F9214E" w:rsidRDefault="009244B8" w:rsidP="009244B8">
            <w:pPr>
              <w:shd w:val="clear" w:color="auto" w:fill="FFFFFF"/>
              <w:jc w:val="both"/>
              <w:rPr>
                <w:b/>
              </w:rPr>
            </w:pPr>
            <w:r w:rsidRPr="00EA0E55">
              <w:t>- </w:t>
            </w:r>
            <w:r w:rsidRPr="00EA0E55">
              <w:rPr>
                <w:b/>
                <w:bCs/>
              </w:rPr>
              <w:t>письмова згода</w:t>
            </w:r>
            <w:r w:rsidRPr="00F25B0B">
              <w:rPr>
                <w:b/>
                <w:bCs/>
              </w:rPr>
              <w:t xml:space="preserve"> </w:t>
            </w:r>
            <w:r>
              <w:rPr>
                <w:b/>
                <w:bCs/>
              </w:rPr>
              <w:t xml:space="preserve">від інших </w:t>
            </w:r>
            <w:r w:rsidRPr="00F25B0B">
              <w:rPr>
                <w:b/>
                <w:bCs/>
              </w:rPr>
              <w:t xml:space="preserve">членів сім’ї </w:t>
            </w:r>
            <w:r>
              <w:rPr>
                <w:b/>
                <w:bCs/>
              </w:rPr>
              <w:t xml:space="preserve">особи, зниклої безвісти </w:t>
            </w:r>
            <w:r w:rsidRPr="00F25B0B">
              <w:rPr>
                <w:b/>
                <w:bCs/>
              </w:rPr>
              <w:t xml:space="preserve">про виплату </w:t>
            </w:r>
            <w:r w:rsidRPr="00F25B0B">
              <w:rPr>
                <w:rStyle w:val="rvts0"/>
                <w:b/>
                <w:bCs/>
              </w:rPr>
              <w:t>допомоги уповноваженому представнику</w:t>
            </w:r>
            <w:r w:rsidRPr="0007502A">
              <w:rPr>
                <w:rStyle w:val="rvts0"/>
              </w:rPr>
              <w:t xml:space="preserve"> </w:t>
            </w:r>
            <w:r w:rsidRPr="00F9214E">
              <w:rPr>
                <w:rStyle w:val="rvts0"/>
                <w:b/>
              </w:rPr>
              <w:t>у разі наявності уповноваженого представника</w:t>
            </w:r>
            <w:r>
              <w:rPr>
                <w:rStyle w:val="rvts0"/>
                <w:b/>
              </w:rPr>
              <w:t>.</w:t>
            </w:r>
          </w:p>
          <w:p w14:paraId="23B3A174" w14:textId="7A7ECB73" w:rsidR="009244B8" w:rsidRPr="00EA0E55" w:rsidRDefault="009244B8" w:rsidP="009244B8">
            <w:pPr>
              <w:shd w:val="clear" w:color="auto" w:fill="FFFFFF"/>
              <w:jc w:val="both"/>
              <w:rPr>
                <w:b/>
                <w:bCs/>
              </w:rPr>
            </w:pPr>
            <w:r w:rsidRPr="00EA0E55">
              <w:rPr>
                <w:b/>
                <w:bCs/>
              </w:rPr>
              <w:t>Копії документів у паперовій формі завіряються підписом уповноваженої особи територіальної громади яка приймає документи та печаткою (за наявності).</w:t>
            </w:r>
          </w:p>
        </w:tc>
      </w:tr>
      <w:tr w:rsidR="009244B8" w:rsidRPr="00B90913" w14:paraId="48CAD461"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330D1799" w14:textId="0615AD25" w:rsidR="009244B8" w:rsidRPr="0086028B" w:rsidRDefault="0062269C" w:rsidP="009244B8">
            <w:pPr>
              <w:spacing w:after="100" w:afterAutospacing="1"/>
              <w:jc w:val="center"/>
            </w:pPr>
            <w:bookmarkStart w:id="8" w:name="_Hlk196412519"/>
            <w:r>
              <w:rPr>
                <w:lang w:val="en-US"/>
              </w:rPr>
              <w:lastRenderedPageBreak/>
              <w:t>15</w:t>
            </w:r>
            <w:r w:rsidR="0086028B">
              <w:t>.</w:t>
            </w:r>
          </w:p>
        </w:tc>
        <w:tc>
          <w:tcPr>
            <w:tcW w:w="4403" w:type="dxa"/>
            <w:gridSpan w:val="2"/>
          </w:tcPr>
          <w:p w14:paraId="184F117D" w14:textId="5A619A31" w:rsidR="009244B8" w:rsidRPr="00EA0E55" w:rsidRDefault="009244B8" w:rsidP="009244B8">
            <w:pPr>
              <w:spacing w:after="100" w:afterAutospacing="1"/>
              <w:jc w:val="both"/>
              <w:rPr>
                <w:lang w:eastAsia="ru-RU"/>
              </w:rPr>
            </w:pPr>
            <w:r w:rsidRPr="00EA0E55">
              <w:rPr>
                <w:lang w:eastAsia="uk-UA"/>
              </w:rPr>
              <w:t>Перелік осіб, які включаються у відомості про членів сім’ї особи, зниклої безвісти для обчислення середньомісячного сукупного доходу</w:t>
            </w:r>
          </w:p>
        </w:tc>
        <w:tc>
          <w:tcPr>
            <w:tcW w:w="4669" w:type="dxa"/>
            <w:gridSpan w:val="3"/>
          </w:tcPr>
          <w:p w14:paraId="7A2E6A25" w14:textId="77777777" w:rsidR="009244B8" w:rsidRPr="00EA0E55" w:rsidRDefault="009244B8" w:rsidP="009244B8">
            <w:pPr>
              <w:ind w:firstLine="174"/>
              <w:jc w:val="both"/>
              <w:rPr>
                <w:lang w:eastAsia="ru-RU"/>
              </w:rPr>
            </w:pPr>
            <w:r w:rsidRPr="00EA0E55">
              <w:rPr>
                <w:lang w:eastAsia="ru-RU"/>
              </w:rPr>
              <w:t>До складу сім’ї особи, яка звертається за призначенням допомоги, включаються:</w:t>
            </w:r>
          </w:p>
          <w:p w14:paraId="61AB12D0" w14:textId="77777777" w:rsidR="009244B8" w:rsidRPr="00EA0E55" w:rsidRDefault="009244B8" w:rsidP="009244B8">
            <w:pPr>
              <w:jc w:val="both"/>
              <w:rPr>
                <w:lang w:eastAsia="ru-RU"/>
              </w:rPr>
            </w:pPr>
            <w:r w:rsidRPr="00EA0E55">
              <w:rPr>
                <w:lang w:eastAsia="ru-RU"/>
              </w:rPr>
              <w:t>- чоловік, дружина;</w:t>
            </w:r>
          </w:p>
          <w:p w14:paraId="7AFD9BB0" w14:textId="77777777" w:rsidR="009244B8" w:rsidRPr="00EA0E55" w:rsidRDefault="009244B8" w:rsidP="009244B8">
            <w:pPr>
              <w:jc w:val="both"/>
              <w:rPr>
                <w:lang w:eastAsia="ru-RU"/>
              </w:rPr>
            </w:pPr>
            <w:r w:rsidRPr="00EA0E55">
              <w:rPr>
                <w:lang w:eastAsia="ru-RU"/>
              </w:rPr>
              <w:t>- рідні та усиновлені діти віком до 18 років;</w:t>
            </w:r>
          </w:p>
          <w:p w14:paraId="6E4A9EE1" w14:textId="77777777" w:rsidR="009244B8" w:rsidRPr="00EA0E55" w:rsidRDefault="009244B8" w:rsidP="009244B8">
            <w:pPr>
              <w:jc w:val="both"/>
              <w:rPr>
                <w:lang w:eastAsia="ru-RU"/>
              </w:rPr>
            </w:pPr>
            <w:r w:rsidRPr="00EA0E55">
              <w:rPr>
                <w:lang w:eastAsia="ru-RU"/>
              </w:rPr>
              <w:t xml:space="preserve">- діти, які навчаються за денною або дуальною формою здобуття освіти в закладах загальної середньої, професійної (професійно-технічної), фахової </w:t>
            </w:r>
            <w:proofErr w:type="spellStart"/>
            <w:r w:rsidRPr="00EA0E55">
              <w:rPr>
                <w:lang w:eastAsia="ru-RU"/>
              </w:rPr>
              <w:t>передвищої</w:t>
            </w:r>
            <w:proofErr w:type="spellEnd"/>
            <w:r w:rsidRPr="00EA0E55">
              <w:rPr>
                <w:lang w:eastAsia="ru-RU"/>
              </w:rPr>
              <w:t xml:space="preserve">, вищої освіти (в тому числі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рівнем, якщо такий період не перевищує чотирьох місяців) до </w:t>
            </w:r>
            <w:r w:rsidRPr="00EA0E55">
              <w:rPr>
                <w:lang w:eastAsia="ru-RU"/>
              </w:rPr>
              <w:lastRenderedPageBreak/>
              <w:t>досягнення 23 років і не мають власних сімей;</w:t>
            </w:r>
          </w:p>
          <w:p w14:paraId="3FBE05F7" w14:textId="77777777" w:rsidR="009244B8" w:rsidRPr="00EA0E55" w:rsidRDefault="009244B8" w:rsidP="009244B8">
            <w:pPr>
              <w:jc w:val="both"/>
              <w:rPr>
                <w:lang w:eastAsia="ru-RU"/>
              </w:rPr>
            </w:pPr>
            <w:r w:rsidRPr="00EA0E55">
              <w:rPr>
                <w:lang w:eastAsia="ru-RU"/>
              </w:rPr>
              <w:t>- неодружені повнолітні діти, визнані особами з інвалідністю з дитинства I та II групи або особами з інвалідністю I групи і проживають разом з батьками;</w:t>
            </w:r>
          </w:p>
          <w:p w14:paraId="77F7A1AE" w14:textId="77777777" w:rsidR="009244B8" w:rsidRPr="00EA0E55" w:rsidRDefault="009244B8" w:rsidP="009244B8">
            <w:pPr>
              <w:jc w:val="both"/>
              <w:rPr>
                <w:lang w:eastAsia="ru-RU"/>
              </w:rPr>
            </w:pPr>
            <w:r w:rsidRPr="00EA0E55">
              <w:rPr>
                <w:lang w:eastAsia="ru-RU"/>
              </w:rPr>
              <w:t xml:space="preserve">- непрацездатні батьки чоловіка та дружини, які проживають разом з ними і перебувають на їх утриманні у зв’язку з відсутністю власних доходів; </w:t>
            </w:r>
          </w:p>
          <w:p w14:paraId="72027EF4" w14:textId="77777777" w:rsidR="009244B8" w:rsidRPr="00EA0E55" w:rsidRDefault="009244B8" w:rsidP="009244B8">
            <w:pPr>
              <w:jc w:val="both"/>
              <w:rPr>
                <w:lang w:eastAsia="ru-RU"/>
              </w:rPr>
            </w:pPr>
            <w:r w:rsidRPr="00EA0E55">
              <w:rPr>
                <w:lang w:eastAsia="ru-RU"/>
              </w:rPr>
              <w:t xml:space="preserve">- особа, яка проживає разом з одинокою особою з інвалідністю I групи і доглядає за нею; </w:t>
            </w:r>
          </w:p>
          <w:p w14:paraId="64CD4276" w14:textId="77777777" w:rsidR="009244B8" w:rsidRPr="00EA0E55" w:rsidRDefault="009244B8" w:rsidP="009244B8">
            <w:pPr>
              <w:jc w:val="both"/>
              <w:rPr>
                <w:lang w:eastAsia="ru-RU"/>
              </w:rPr>
            </w:pPr>
            <w:r w:rsidRPr="00EA0E55">
              <w:rPr>
                <w:lang w:eastAsia="ru-RU"/>
              </w:rPr>
              <w:t xml:space="preserve">- жінка та чоловік, які не перебувають у шлюбі, але проживають однією сім’єю і мають спільних дітей. </w:t>
            </w:r>
          </w:p>
          <w:p w14:paraId="7044C824" w14:textId="77777777" w:rsidR="009244B8" w:rsidRPr="00EA0E55" w:rsidRDefault="009244B8" w:rsidP="009244B8">
            <w:pPr>
              <w:shd w:val="clear" w:color="auto" w:fill="FFFFFF"/>
              <w:ind w:firstLine="184"/>
              <w:jc w:val="both"/>
              <w:rPr>
                <w:lang w:eastAsia="ru-RU"/>
              </w:rPr>
            </w:pPr>
            <w:r w:rsidRPr="00EA0E55">
              <w:rPr>
                <w:lang w:eastAsia="ru-RU"/>
              </w:rPr>
              <w:t xml:space="preserve">При цьому діти, які навчаються за денною або дуальною формою здобуття освіти в закладах загальної середньої, професійної (професійно-технічної), фахової </w:t>
            </w:r>
            <w:proofErr w:type="spellStart"/>
            <w:r w:rsidRPr="00EA0E55">
              <w:rPr>
                <w:lang w:eastAsia="ru-RU"/>
              </w:rPr>
              <w:t>передвищої</w:t>
            </w:r>
            <w:proofErr w:type="spellEnd"/>
            <w:r w:rsidRPr="00EA0E55">
              <w:rPr>
                <w:lang w:eastAsia="ru-RU"/>
              </w:rPr>
              <w:t xml:space="preserve">, вищої освіти до досягнення 23 років і не мають власних сімей, включаються до складу сім’ї незалежно від задекларованого (зареєстрованого) місця проживання (перебування). </w:t>
            </w:r>
          </w:p>
          <w:p w14:paraId="2C5EB823" w14:textId="7837F93C" w:rsidR="009244B8" w:rsidRPr="00EA0E55" w:rsidRDefault="009244B8" w:rsidP="009244B8">
            <w:pPr>
              <w:shd w:val="clear" w:color="auto" w:fill="FFFFFF"/>
              <w:ind w:firstLine="184"/>
              <w:jc w:val="both"/>
              <w:rPr>
                <w:rStyle w:val="rvts0"/>
              </w:rPr>
            </w:pPr>
            <w:r w:rsidRPr="00EA0E55">
              <w:rPr>
                <w:lang w:eastAsia="ru-RU"/>
              </w:rPr>
              <w:t>Особи, які перебувають на повному державному утриманні, до складу сім’ї не включаються.</w:t>
            </w:r>
          </w:p>
        </w:tc>
      </w:tr>
      <w:bookmarkEnd w:id="8"/>
      <w:tr w:rsidR="009244B8" w:rsidRPr="00B90913" w14:paraId="290A1DCF"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707E9DD9" w14:textId="08A00DBB" w:rsidR="009244B8" w:rsidRPr="0086028B" w:rsidRDefault="0062269C" w:rsidP="009244B8">
            <w:pPr>
              <w:spacing w:after="100" w:afterAutospacing="1"/>
              <w:jc w:val="center"/>
            </w:pPr>
            <w:r>
              <w:rPr>
                <w:lang w:val="en-US"/>
              </w:rPr>
              <w:lastRenderedPageBreak/>
              <w:t>16</w:t>
            </w:r>
            <w:r w:rsidR="0086028B">
              <w:t>.</w:t>
            </w:r>
          </w:p>
        </w:tc>
        <w:tc>
          <w:tcPr>
            <w:tcW w:w="4403" w:type="dxa"/>
            <w:gridSpan w:val="2"/>
          </w:tcPr>
          <w:p w14:paraId="447A893D" w14:textId="08D8328B" w:rsidR="009244B8" w:rsidRPr="004C3579" w:rsidRDefault="009244B8" w:rsidP="009244B8">
            <w:pPr>
              <w:spacing w:after="100" w:afterAutospacing="1"/>
              <w:jc w:val="both"/>
              <w:rPr>
                <w:lang w:eastAsia="ru-RU"/>
              </w:rPr>
            </w:pPr>
            <w:r>
              <w:rPr>
                <w:lang w:eastAsia="uk-UA"/>
              </w:rPr>
              <w:t>Порядок та с</w:t>
            </w:r>
            <w:r w:rsidRPr="004C3579">
              <w:rPr>
                <w:lang w:eastAsia="uk-UA"/>
              </w:rPr>
              <w:t>посіб подання документів, необхідних для отримання адміністративної послуги</w:t>
            </w:r>
          </w:p>
        </w:tc>
        <w:tc>
          <w:tcPr>
            <w:tcW w:w="4669" w:type="dxa"/>
            <w:gridSpan w:val="3"/>
          </w:tcPr>
          <w:p w14:paraId="6917A47C" w14:textId="77777777" w:rsidR="009244B8" w:rsidRPr="00E9425F"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Заява та документи, необхідні для призначення допомоги,</w:t>
            </w:r>
            <w:r>
              <w:rPr>
                <w:lang w:eastAsia="en-US"/>
              </w:rPr>
              <w:t xml:space="preserve"> </w:t>
            </w:r>
            <w:r w:rsidRPr="00E9425F">
              <w:rPr>
                <w:lang w:eastAsia="en-US"/>
              </w:rPr>
              <w:t>подаються заявником:</w:t>
            </w:r>
          </w:p>
          <w:p w14:paraId="4B0E0668" w14:textId="77777777" w:rsidR="009244B8" w:rsidRPr="00E9425F"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 xml:space="preserve">- через </w:t>
            </w:r>
            <w:r>
              <w:rPr>
                <w:lang w:eastAsia="en-US"/>
              </w:rPr>
              <w:t>уповноважених</w:t>
            </w:r>
            <w:r w:rsidRPr="00E9425F">
              <w:rPr>
                <w:lang w:eastAsia="en-US"/>
              </w:rPr>
              <w:t xml:space="preserve"> осіб центру надання адміністративних послуг (ЦНАП);</w:t>
            </w:r>
          </w:p>
          <w:p w14:paraId="7418AA0E" w14:textId="77777777" w:rsidR="009244B8"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 xml:space="preserve">- через уповноважених </w:t>
            </w:r>
            <w:r>
              <w:rPr>
                <w:lang w:eastAsia="en-US"/>
              </w:rPr>
              <w:t>осіб виконавчих органів</w:t>
            </w:r>
            <w:r w:rsidRPr="00E9425F">
              <w:rPr>
                <w:lang w:eastAsia="en-US"/>
              </w:rPr>
              <w:t xml:space="preserve"> сільської, селищної, міської ради від</w:t>
            </w:r>
            <w:r>
              <w:rPr>
                <w:lang w:eastAsia="en-US"/>
              </w:rPr>
              <w:t>повідної територіальної громади.</w:t>
            </w:r>
          </w:p>
          <w:p w14:paraId="7140D8F6" w14:textId="6FD51938" w:rsidR="009244B8" w:rsidRPr="00E9425F"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Pr>
                <w:lang w:eastAsia="en-US"/>
              </w:rPr>
              <w:t>В день звернення заявника але не пізніше наступного дня, заява та пакет документів, в електронному форматі, передаються до структурних підрозділів з питань</w:t>
            </w:r>
            <w:r w:rsidRPr="00E9425F">
              <w:rPr>
                <w:lang w:eastAsia="en-US"/>
              </w:rPr>
              <w:t xml:space="preserve"> соціально</w:t>
            </w:r>
            <w:r>
              <w:rPr>
                <w:lang w:eastAsia="en-US"/>
              </w:rPr>
              <w:t xml:space="preserve">го захисту населення </w:t>
            </w:r>
            <w:r w:rsidRPr="00E9425F">
              <w:rPr>
                <w:lang w:eastAsia="en-US"/>
              </w:rPr>
              <w:t>райдержадміністраці</w:t>
            </w:r>
            <w:r>
              <w:rPr>
                <w:lang w:eastAsia="en-US"/>
              </w:rPr>
              <w:t>й, виконавчих органів міських, районних у містах (у разі утворення) рад (далі – орган соціального захисту населення).</w:t>
            </w:r>
          </w:p>
          <w:p w14:paraId="5FD05B90" w14:textId="77777777" w:rsidR="009244B8" w:rsidRPr="00E9425F"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Якщо заяву подано з порушенням встановлених законодавством вимог</w:t>
            </w:r>
            <w:r>
              <w:rPr>
                <w:lang w:eastAsia="en-US"/>
              </w:rPr>
              <w:t>, орган соціального захисту населення</w:t>
            </w:r>
            <w:r w:rsidRPr="00E9425F">
              <w:rPr>
                <w:lang w:eastAsia="en-US"/>
              </w:rPr>
              <w:t>, який розглядає справу, приймає рішення про залишення заяви без руху</w:t>
            </w:r>
            <w:r>
              <w:rPr>
                <w:lang w:eastAsia="en-US"/>
              </w:rPr>
              <w:t>. Орган соціального захисту населення</w:t>
            </w:r>
            <w:r w:rsidRPr="00E9425F">
              <w:rPr>
                <w:lang w:eastAsia="en-US"/>
              </w:rPr>
              <w:t xml:space="preserve"> надсилає </w:t>
            </w:r>
            <w:proofErr w:type="spellStart"/>
            <w:r w:rsidRPr="00E9425F">
              <w:rPr>
                <w:lang w:eastAsia="en-US"/>
              </w:rPr>
              <w:t>ЦНАПу</w:t>
            </w:r>
            <w:proofErr w:type="spellEnd"/>
            <w:r w:rsidRPr="00E9425F">
              <w:rPr>
                <w:lang w:eastAsia="en-US"/>
              </w:rPr>
              <w:t xml:space="preserve"> письмове повідомлення про </w:t>
            </w:r>
            <w:r w:rsidRPr="00E9425F">
              <w:rPr>
                <w:lang w:eastAsia="en-US"/>
              </w:rPr>
              <w:lastRenderedPageBreak/>
              <w:t>залишення заяви без руху протягом трьох робочих днів з дня отримання заяви з метою подальшого повідомлення заявника. Зі свого боку</w:t>
            </w:r>
            <w:r>
              <w:rPr>
                <w:lang w:eastAsia="en-US"/>
              </w:rPr>
              <w:t>,</w:t>
            </w:r>
            <w:r w:rsidRPr="00E9425F">
              <w:rPr>
                <w:lang w:eastAsia="en-US"/>
              </w:rPr>
              <w:t xml:space="preserve"> ЦНАП повідомляє про це заявника шляхом направлення йому </w:t>
            </w:r>
            <w:proofErr w:type="spellStart"/>
            <w:r w:rsidRPr="00E9425F">
              <w:rPr>
                <w:lang w:eastAsia="en-US"/>
              </w:rPr>
              <w:t>смс</w:t>
            </w:r>
            <w:proofErr w:type="spellEnd"/>
            <w:r w:rsidRPr="00E9425F">
              <w:rPr>
                <w:lang w:eastAsia="en-US"/>
              </w:rPr>
              <w:t>-повідомлення або у інший спосіб, визначений заявником під час звернення до ЦНАП за послугою.</w:t>
            </w:r>
          </w:p>
          <w:p w14:paraId="57558970" w14:textId="77777777" w:rsidR="009244B8"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У повідомленні про залишення заяви без руху зазначаються всі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14:paraId="07867DA2" w14:textId="19138E37" w:rsidR="009244B8"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pPr>
            <w:r w:rsidRPr="000F6CB4">
              <w:rPr>
                <w:lang w:eastAsia="en-US"/>
              </w:rPr>
              <w:t>Орган соціального захисту населення встановлює строк, достатній для усунення заявником виявлених недоліків, а саме п</w:t>
            </w:r>
            <w:r w:rsidRPr="000F6CB4">
              <w:t>ротягом одного місяця з дня отримання повідомлення про їх усунення згідно з Інструкці</w:t>
            </w:r>
            <w:r>
              <w:t>єю</w:t>
            </w:r>
            <w:r w:rsidRPr="000F6CB4">
              <w:t xml:space="preserve"> щодо порядку оформлення і ведення особових справ отримувачів усіх видів соціальної допомоги, затвердженої наказом Міністерства праці та с</w:t>
            </w:r>
            <w:r>
              <w:t xml:space="preserve">оціальної політики України від </w:t>
            </w:r>
            <w:r w:rsidRPr="000F6CB4">
              <w:t>19</w:t>
            </w:r>
            <w:r>
              <w:t>.09.</w:t>
            </w:r>
            <w:r w:rsidRPr="000F6CB4">
              <w:t>2006 № 345, зареєстрованим в Міністерстві юстиції України 06</w:t>
            </w:r>
            <w:r>
              <w:t xml:space="preserve">.10.2006 за </w:t>
            </w:r>
            <w:r>
              <w:br/>
              <w:t>№ 1098/12972.</w:t>
            </w:r>
          </w:p>
          <w:p w14:paraId="4D8E7190" w14:textId="77777777" w:rsidR="009244B8" w:rsidRPr="00E9425F"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Необґрунтоване залишення заяви без руху не допускається.</w:t>
            </w:r>
          </w:p>
          <w:p w14:paraId="6CA7869D" w14:textId="77777777" w:rsidR="009244B8" w:rsidRPr="00E9425F" w:rsidRDefault="009244B8" w:rsidP="009244B8">
            <w:pPr>
              <w:tabs>
                <w:tab w:val="left" w:pos="7328"/>
                <w:tab w:val="left" w:pos="8244"/>
                <w:tab w:val="left" w:pos="9160"/>
                <w:tab w:val="left" w:pos="10076"/>
                <w:tab w:val="left" w:pos="10992"/>
                <w:tab w:val="left" w:pos="11908"/>
                <w:tab w:val="left" w:pos="12824"/>
                <w:tab w:val="left" w:pos="13740"/>
                <w:tab w:val="left" w:pos="14656"/>
              </w:tabs>
              <w:suppressAutoHyphens w:val="0"/>
              <w:ind w:firstLine="192"/>
              <w:jc w:val="both"/>
              <w:rPr>
                <w:lang w:eastAsia="en-US"/>
              </w:rPr>
            </w:pPr>
            <w:r w:rsidRPr="00E9425F">
              <w:rPr>
                <w:lang w:eastAsia="en-US"/>
              </w:rPr>
              <w:t xml:space="preserve">У разі усунення виявлених недоліків у строк, встановлений </w:t>
            </w:r>
            <w:r>
              <w:rPr>
                <w:lang w:eastAsia="en-US"/>
              </w:rPr>
              <w:t>органом соціального захисту населення</w:t>
            </w:r>
            <w:r w:rsidRPr="00E9425F">
              <w:rPr>
                <w:lang w:eastAsia="en-US"/>
              </w:rPr>
              <w:t>, заява вважається поданою в день її первинного подання. При цьому строк розгляду справи продовжується на строк залишення заяви без руху.</w:t>
            </w:r>
          </w:p>
          <w:p w14:paraId="2BEFC94B" w14:textId="71E4250D" w:rsidR="009244B8" w:rsidRDefault="009244B8" w:rsidP="009244B8">
            <w:pPr>
              <w:shd w:val="clear" w:color="auto" w:fill="FFFFFF"/>
              <w:ind w:firstLine="184"/>
              <w:jc w:val="both"/>
              <w:rPr>
                <w:rStyle w:val="rvts0"/>
              </w:rPr>
            </w:pPr>
            <w:r w:rsidRPr="00E9425F">
              <w:rPr>
                <w:lang w:eastAsia="en-US"/>
              </w:rPr>
              <w:t>Не допускається повторне залишення без руху заяви, в якій усунуто виявлені недоліки, зазначені в повідомленні про залишення заяви без руху.</w:t>
            </w:r>
          </w:p>
        </w:tc>
      </w:tr>
      <w:tr w:rsidR="009244B8" w:rsidRPr="00B90913" w14:paraId="58A9CB89"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37082F56" w14:textId="7F3B75A1" w:rsidR="009244B8" w:rsidRPr="0086028B" w:rsidRDefault="009244B8" w:rsidP="009244B8">
            <w:pPr>
              <w:spacing w:after="100" w:afterAutospacing="1"/>
              <w:ind w:left="-112" w:right="-104"/>
              <w:jc w:val="center"/>
            </w:pPr>
            <w:r w:rsidRPr="00B90913">
              <w:lastRenderedPageBreak/>
              <w:t>1</w:t>
            </w:r>
            <w:r w:rsidR="0062269C">
              <w:rPr>
                <w:lang w:val="en-US"/>
              </w:rPr>
              <w:t>7</w:t>
            </w:r>
            <w:r w:rsidR="0086028B">
              <w:t>.</w:t>
            </w:r>
          </w:p>
        </w:tc>
        <w:tc>
          <w:tcPr>
            <w:tcW w:w="4403" w:type="dxa"/>
            <w:gridSpan w:val="2"/>
          </w:tcPr>
          <w:p w14:paraId="500CB69B" w14:textId="77777777" w:rsidR="009244B8" w:rsidRPr="00B90913" w:rsidRDefault="009244B8" w:rsidP="009244B8">
            <w:pPr>
              <w:spacing w:after="100" w:afterAutospacing="1"/>
              <w:jc w:val="both"/>
              <w:rPr>
                <w:highlight w:val="yellow"/>
                <w:lang w:eastAsia="uk-UA"/>
              </w:rPr>
            </w:pPr>
            <w:r w:rsidRPr="004C3579">
              <w:rPr>
                <w:lang w:eastAsia="uk-UA"/>
              </w:rPr>
              <w:t>Платність (безоплатність) надання адміністративної послуги</w:t>
            </w:r>
          </w:p>
        </w:tc>
        <w:tc>
          <w:tcPr>
            <w:tcW w:w="4669" w:type="dxa"/>
            <w:gridSpan w:val="3"/>
          </w:tcPr>
          <w:p w14:paraId="12C63346" w14:textId="77777777" w:rsidR="009244B8" w:rsidRPr="0067789B" w:rsidRDefault="009244B8" w:rsidP="009244B8">
            <w:pPr>
              <w:spacing w:after="100" w:afterAutospacing="1"/>
              <w:jc w:val="both"/>
              <w:rPr>
                <w:lang w:eastAsia="en-US"/>
              </w:rPr>
            </w:pPr>
            <w:r w:rsidRPr="0067789B">
              <w:rPr>
                <w:lang w:eastAsia="en-US"/>
              </w:rPr>
              <w:t>Адміністративна послуга надається безоплатно.</w:t>
            </w:r>
          </w:p>
        </w:tc>
      </w:tr>
      <w:tr w:rsidR="009244B8" w:rsidRPr="00B90913" w14:paraId="15E2105A" w14:textId="77777777" w:rsidTr="00F93206">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04F22F13" w14:textId="271C9242" w:rsidR="009244B8" w:rsidRPr="0086028B" w:rsidRDefault="009244B8" w:rsidP="009244B8">
            <w:pPr>
              <w:spacing w:after="100" w:afterAutospacing="1"/>
              <w:ind w:left="-112" w:right="-104"/>
              <w:jc w:val="center"/>
            </w:pPr>
            <w:r w:rsidRPr="00B90913">
              <w:t>1</w:t>
            </w:r>
            <w:r w:rsidR="0062269C">
              <w:rPr>
                <w:lang w:val="en-US"/>
              </w:rPr>
              <w:t>8</w:t>
            </w:r>
            <w:r w:rsidR="0086028B">
              <w:t>.</w:t>
            </w:r>
          </w:p>
        </w:tc>
        <w:tc>
          <w:tcPr>
            <w:tcW w:w="4403" w:type="dxa"/>
            <w:gridSpan w:val="2"/>
          </w:tcPr>
          <w:p w14:paraId="5A049962" w14:textId="77777777" w:rsidR="009244B8" w:rsidRPr="00B90913" w:rsidRDefault="009244B8" w:rsidP="009244B8">
            <w:pPr>
              <w:spacing w:after="100" w:afterAutospacing="1"/>
              <w:jc w:val="both"/>
              <w:rPr>
                <w:highlight w:val="yellow"/>
                <w:lang w:eastAsia="uk-UA"/>
              </w:rPr>
            </w:pPr>
            <w:r w:rsidRPr="004C3579">
              <w:rPr>
                <w:lang w:eastAsia="uk-UA"/>
              </w:rPr>
              <w:t>Строк надання адміністративної послуги, а також строк здійснення дій, прийняття рішень у процесі надання послуги</w:t>
            </w:r>
          </w:p>
        </w:tc>
        <w:tc>
          <w:tcPr>
            <w:tcW w:w="4669" w:type="dxa"/>
            <w:gridSpan w:val="3"/>
          </w:tcPr>
          <w:p w14:paraId="7D7D2841" w14:textId="77777777" w:rsidR="009244B8" w:rsidRPr="00642562" w:rsidRDefault="009244B8" w:rsidP="009244B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01CA1">
              <w:t xml:space="preserve">Протягом </w:t>
            </w:r>
            <w:r w:rsidRPr="00A36B54">
              <w:t>10</w:t>
            </w:r>
            <w:r w:rsidRPr="00C01CA1">
              <w:t xml:space="preserve"> робочих </w:t>
            </w:r>
            <w:r w:rsidRPr="0097144A">
              <w:t xml:space="preserve">днів з дня </w:t>
            </w:r>
            <w:r w:rsidRPr="00642562">
              <w:t>надходження заяви та документів, необхідних для надання адміністративної послуги.</w:t>
            </w:r>
          </w:p>
          <w:p w14:paraId="457E35C8" w14:textId="77777777" w:rsidR="009244B8" w:rsidRPr="00B90913" w:rsidRDefault="009244B8" w:rsidP="009244B8">
            <w:pPr>
              <w:jc w:val="both"/>
              <w:rPr>
                <w:rStyle w:val="rvts0"/>
              </w:rPr>
            </w:pPr>
            <w:r w:rsidRPr="00642562">
              <w:t>У разі залишення заяви без руху, строк розгляду продовжується на строк залишення заяви без руху.</w:t>
            </w:r>
          </w:p>
        </w:tc>
      </w:tr>
      <w:tr w:rsidR="009244B8" w:rsidRPr="00B90913" w14:paraId="2251992A" w14:textId="77777777" w:rsidTr="00F93206">
        <w:tblPrEx>
          <w:jc w:val="center"/>
          <w:tblInd w:w="0" w:type="dxa"/>
          <w:tblCellMar>
            <w:left w:w="108" w:type="dxa"/>
            <w:right w:w="108" w:type="dxa"/>
          </w:tblCellMar>
          <w:tblLook w:val="04A0" w:firstRow="1" w:lastRow="0" w:firstColumn="1" w:lastColumn="0" w:noHBand="0" w:noVBand="1"/>
        </w:tblPrEx>
        <w:trPr>
          <w:trHeight w:val="1407"/>
          <w:jc w:val="center"/>
        </w:trPr>
        <w:tc>
          <w:tcPr>
            <w:tcW w:w="568" w:type="dxa"/>
          </w:tcPr>
          <w:p w14:paraId="1C9A063E" w14:textId="0E23AFB1" w:rsidR="009244B8" w:rsidRPr="0086028B" w:rsidRDefault="009244B8" w:rsidP="009244B8">
            <w:pPr>
              <w:spacing w:after="100" w:afterAutospacing="1"/>
              <w:ind w:left="-112" w:right="-104"/>
              <w:jc w:val="center"/>
            </w:pPr>
            <w:r w:rsidRPr="00B90913">
              <w:lastRenderedPageBreak/>
              <w:t>1</w:t>
            </w:r>
            <w:r w:rsidR="0062269C">
              <w:rPr>
                <w:lang w:val="en-US"/>
              </w:rPr>
              <w:t>9</w:t>
            </w:r>
            <w:r w:rsidR="0086028B">
              <w:t>.</w:t>
            </w:r>
          </w:p>
        </w:tc>
        <w:tc>
          <w:tcPr>
            <w:tcW w:w="4403" w:type="dxa"/>
            <w:gridSpan w:val="2"/>
          </w:tcPr>
          <w:p w14:paraId="5BEE3F2E" w14:textId="77777777" w:rsidR="009244B8" w:rsidRPr="00B90913" w:rsidRDefault="009244B8" w:rsidP="009244B8">
            <w:pPr>
              <w:spacing w:after="100" w:afterAutospacing="1"/>
              <w:jc w:val="both"/>
              <w:rPr>
                <w:highlight w:val="yellow"/>
                <w:lang w:eastAsia="uk-UA"/>
              </w:rPr>
            </w:pPr>
            <w:r w:rsidRPr="004C3579">
              <w:rPr>
                <w:lang w:eastAsia="uk-UA"/>
              </w:rPr>
              <w:t>Перелік підстав для відмови (призупинення) у наданні адміністративної послуги</w:t>
            </w:r>
          </w:p>
        </w:tc>
        <w:tc>
          <w:tcPr>
            <w:tcW w:w="4669" w:type="dxa"/>
            <w:gridSpan w:val="3"/>
          </w:tcPr>
          <w:p w14:paraId="3A5189BE" w14:textId="77777777" w:rsidR="009244B8" w:rsidRPr="00263D1E" w:rsidRDefault="009244B8" w:rsidP="009244B8">
            <w:pPr>
              <w:pStyle w:val="HTML"/>
              <w:jc w:val="both"/>
              <w:rPr>
                <w:rFonts w:ascii="Times New Roman" w:hAnsi="Times New Roman" w:cs="Times New Roman"/>
                <w:lang w:val="uk-UA"/>
              </w:rPr>
            </w:pPr>
            <w:r>
              <w:rPr>
                <w:rFonts w:ascii="Times New Roman" w:hAnsi="Times New Roman" w:cs="Times New Roman"/>
                <w:lang w:val="uk-UA"/>
              </w:rPr>
              <w:t>- </w:t>
            </w:r>
            <w:r w:rsidRPr="00263D1E">
              <w:rPr>
                <w:rFonts w:ascii="Times New Roman" w:hAnsi="Times New Roman" w:cs="Times New Roman"/>
                <w:lang w:val="uk-UA"/>
              </w:rPr>
              <w:t>Виявлення в поданих доку</w:t>
            </w:r>
            <w:r>
              <w:rPr>
                <w:rFonts w:ascii="Times New Roman" w:hAnsi="Times New Roman" w:cs="Times New Roman"/>
                <w:lang w:val="uk-UA"/>
              </w:rPr>
              <w:t>ментах недостовірної інформації;</w:t>
            </w:r>
          </w:p>
          <w:p w14:paraId="40984F70" w14:textId="103AB80F" w:rsidR="009244B8" w:rsidRDefault="009244B8" w:rsidP="009244B8">
            <w:pPr>
              <w:shd w:val="clear" w:color="auto" w:fill="FFFFFF"/>
              <w:jc w:val="both"/>
            </w:pPr>
            <w:r>
              <w:t>- порушення строку усунення виявлених недоліків (відсутність, невідповідність документів) визначених у повідомлені про залишення заяви без руху;</w:t>
            </w:r>
          </w:p>
          <w:p w14:paraId="76C6DEDE" w14:textId="2882F772" w:rsidR="009244B8" w:rsidRPr="006E14C9" w:rsidRDefault="009244B8" w:rsidP="009244B8">
            <w:pPr>
              <w:shd w:val="clear" w:color="auto" w:fill="FFFFFF"/>
              <w:jc w:val="both"/>
            </w:pPr>
            <w:r w:rsidRPr="007D7CF2">
              <w:rPr>
                <w:shd w:val="clear" w:color="auto" w:fill="FFFFFF"/>
              </w:rPr>
              <w:t>-</w:t>
            </w:r>
            <w:r>
              <w:rPr>
                <w:shd w:val="clear" w:color="auto" w:fill="FFFFFF"/>
                <w:lang w:val="ru-RU"/>
              </w:rPr>
              <w:t> </w:t>
            </w:r>
            <w:r>
              <w:rPr>
                <w:bCs/>
              </w:rPr>
              <w:t>виїзд</w:t>
            </w:r>
            <w:r w:rsidRPr="006E14C9">
              <w:rPr>
                <w:bCs/>
              </w:rPr>
              <w:t xml:space="preserve"> особи на постійне місце проживання за межі Дніпропетровської області;</w:t>
            </w:r>
          </w:p>
          <w:p w14:paraId="4660D532" w14:textId="44829E25" w:rsidR="009244B8" w:rsidRPr="006E14C9" w:rsidRDefault="009244B8" w:rsidP="009244B8">
            <w:pPr>
              <w:jc w:val="both"/>
              <w:rPr>
                <w:bCs/>
              </w:rPr>
            </w:pPr>
            <w:r w:rsidRPr="007D7CF2">
              <w:rPr>
                <w:shd w:val="clear" w:color="auto" w:fill="FFFFFF"/>
              </w:rPr>
              <w:t>-</w:t>
            </w:r>
            <w:r>
              <w:rPr>
                <w:shd w:val="clear" w:color="auto" w:fill="FFFFFF"/>
                <w:lang w:val="ru-RU"/>
              </w:rPr>
              <w:t> </w:t>
            </w:r>
            <w:r>
              <w:rPr>
                <w:bCs/>
              </w:rPr>
              <w:t>втрата</w:t>
            </w:r>
            <w:r w:rsidRPr="006E14C9">
              <w:rPr>
                <w:bCs/>
              </w:rPr>
              <w:t xml:space="preserve"> статусу члена сім’ї особи, зниклої безвісти;</w:t>
            </w:r>
          </w:p>
          <w:p w14:paraId="0BDFC465" w14:textId="61C07661" w:rsidR="009244B8" w:rsidRDefault="009244B8" w:rsidP="009244B8">
            <w:pPr>
              <w:jc w:val="both"/>
              <w:rPr>
                <w:shd w:val="clear" w:color="auto" w:fill="FFFFFF"/>
              </w:rPr>
            </w:pPr>
            <w:r w:rsidRPr="007D7CF2">
              <w:rPr>
                <w:shd w:val="clear" w:color="auto" w:fill="FFFFFF"/>
              </w:rPr>
              <w:t>-</w:t>
            </w:r>
            <w:r>
              <w:rPr>
                <w:shd w:val="clear" w:color="auto" w:fill="FFFFFF"/>
                <w:lang w:val="ru-RU"/>
              </w:rPr>
              <w:t> </w:t>
            </w:r>
            <w:r w:rsidRPr="006E14C9">
              <w:rPr>
                <w:shd w:val="clear" w:color="auto" w:fill="FFFFFF"/>
              </w:rPr>
              <w:t xml:space="preserve">якщо середньомісячний сукупний дохід сім’ї </w:t>
            </w:r>
            <w:r>
              <w:rPr>
                <w:shd w:val="clear" w:color="auto" w:fill="FFFFFF"/>
              </w:rPr>
              <w:t xml:space="preserve">особи, зниклої безвісти </w:t>
            </w:r>
            <w:r w:rsidRPr="006E14C9">
              <w:rPr>
                <w:shd w:val="clear" w:color="auto" w:fill="FFFFFF"/>
              </w:rPr>
              <w:t>(на кожного її члена) перевищує чотири розміри прожиткового мінімуму для осіб, які втратили працездатність, на 01 січня року, в якому приймається рішення про призначення допомоги;</w:t>
            </w:r>
          </w:p>
          <w:p w14:paraId="44844B82" w14:textId="6B68A322" w:rsidR="009244B8" w:rsidRPr="00FE7686" w:rsidRDefault="009244B8" w:rsidP="009244B8">
            <w:pPr>
              <w:jc w:val="both"/>
              <w:rPr>
                <w:rStyle w:val="rvts0"/>
                <w:bCs/>
              </w:rPr>
            </w:pPr>
            <w:r w:rsidRPr="007D7CF2">
              <w:rPr>
                <w:shd w:val="clear" w:color="auto" w:fill="FFFFFF"/>
              </w:rPr>
              <w:t>-</w:t>
            </w:r>
            <w:r>
              <w:rPr>
                <w:shd w:val="clear" w:color="auto" w:fill="FFFFFF"/>
                <w:lang w:val="ru-RU"/>
              </w:rPr>
              <w:t> </w:t>
            </w:r>
            <w:r>
              <w:rPr>
                <w:bCs/>
              </w:rPr>
              <w:t>смерть отримувача.</w:t>
            </w:r>
          </w:p>
        </w:tc>
      </w:tr>
      <w:tr w:rsidR="009244B8" w:rsidRPr="00B90913" w14:paraId="256E46A1" w14:textId="77777777" w:rsidTr="00F93206">
        <w:tblPrEx>
          <w:jc w:val="center"/>
          <w:tblInd w:w="0" w:type="dxa"/>
          <w:tblCellMar>
            <w:left w:w="108" w:type="dxa"/>
            <w:right w:w="108" w:type="dxa"/>
          </w:tblCellMar>
          <w:tblLook w:val="04A0" w:firstRow="1" w:lastRow="0" w:firstColumn="1" w:lastColumn="0" w:noHBand="0" w:noVBand="1"/>
        </w:tblPrEx>
        <w:trPr>
          <w:trHeight w:val="1407"/>
          <w:jc w:val="center"/>
        </w:trPr>
        <w:tc>
          <w:tcPr>
            <w:tcW w:w="568" w:type="dxa"/>
          </w:tcPr>
          <w:p w14:paraId="4A1ED99C" w14:textId="0A17D83F" w:rsidR="009244B8" w:rsidRPr="0086028B" w:rsidRDefault="0062269C" w:rsidP="009244B8">
            <w:pPr>
              <w:spacing w:after="100" w:afterAutospacing="1"/>
              <w:ind w:left="-112" w:right="-104"/>
              <w:jc w:val="center"/>
            </w:pPr>
            <w:r>
              <w:rPr>
                <w:lang w:val="en-US"/>
              </w:rPr>
              <w:t>20</w:t>
            </w:r>
            <w:r w:rsidR="0086028B">
              <w:t>.</w:t>
            </w:r>
          </w:p>
        </w:tc>
        <w:tc>
          <w:tcPr>
            <w:tcW w:w="4403" w:type="dxa"/>
            <w:gridSpan w:val="2"/>
          </w:tcPr>
          <w:p w14:paraId="1C8F1DF9" w14:textId="070D01EC" w:rsidR="009244B8" w:rsidRPr="004C3579" w:rsidRDefault="009244B8" w:rsidP="009244B8">
            <w:pPr>
              <w:spacing w:after="100" w:afterAutospacing="1"/>
              <w:jc w:val="both"/>
              <w:rPr>
                <w:lang w:eastAsia="uk-UA"/>
              </w:rPr>
            </w:pPr>
            <w:r w:rsidRPr="00B90913">
              <w:rPr>
                <w:lang w:eastAsia="uk-UA"/>
              </w:rPr>
              <w:t>Результат</w:t>
            </w:r>
            <w:r>
              <w:rPr>
                <w:lang w:eastAsia="uk-UA"/>
              </w:rPr>
              <w:t> </w:t>
            </w:r>
            <w:r w:rsidRPr="00B90913">
              <w:rPr>
                <w:lang w:eastAsia="uk-UA"/>
              </w:rPr>
              <w:t>надання адміністративної послуги</w:t>
            </w:r>
          </w:p>
        </w:tc>
        <w:tc>
          <w:tcPr>
            <w:tcW w:w="4669" w:type="dxa"/>
            <w:gridSpan w:val="3"/>
          </w:tcPr>
          <w:p w14:paraId="54BCAD5E" w14:textId="77777777" w:rsidR="009244B8" w:rsidRPr="007C0132" w:rsidRDefault="009244B8" w:rsidP="009244B8">
            <w:pPr>
              <w:pStyle w:val="rvps2"/>
              <w:spacing w:before="0" w:beforeAutospacing="0" w:after="0" w:afterAutospacing="0"/>
              <w:jc w:val="both"/>
            </w:pPr>
            <w:r>
              <w:t>- </w:t>
            </w:r>
            <w:r w:rsidRPr="007C0132">
              <w:t>Письмове повідомлення про призначення допомоги;</w:t>
            </w:r>
          </w:p>
          <w:p w14:paraId="6553DC8B" w14:textId="77777777" w:rsidR="009244B8" w:rsidRPr="007C0132" w:rsidRDefault="009244B8" w:rsidP="009244B8">
            <w:pPr>
              <w:pStyle w:val="rvps2"/>
              <w:spacing w:before="0" w:beforeAutospacing="0" w:after="0" w:afterAutospacing="0"/>
              <w:jc w:val="both"/>
            </w:pPr>
            <w:r>
              <w:t>- п</w:t>
            </w:r>
            <w:r w:rsidRPr="007C0132">
              <w:t>исьмове повідомлення про відмову у призначенні допомоги.</w:t>
            </w:r>
          </w:p>
          <w:p w14:paraId="5D40B036" w14:textId="77777777" w:rsidR="009244B8" w:rsidRPr="00626D62" w:rsidRDefault="009244B8" w:rsidP="009244B8">
            <w:pPr>
              <w:ind w:firstLine="184"/>
              <w:jc w:val="both"/>
              <w:rPr>
                <w:lang w:eastAsia="ru-RU"/>
              </w:rPr>
            </w:pPr>
            <w:r w:rsidRPr="00626D62">
              <w:rPr>
                <w:lang w:eastAsia="ru-RU"/>
              </w:rPr>
              <w:t>Повідомлення про відмову в наданні послуги формується відповідно до вимог Закону України “Про адміністративну процедуру”</w:t>
            </w:r>
            <w:r>
              <w:rPr>
                <w:lang w:eastAsia="ru-RU"/>
              </w:rPr>
              <w:t xml:space="preserve"> та </w:t>
            </w:r>
            <w:r w:rsidRPr="00626D62">
              <w:rPr>
                <w:iCs/>
                <w:lang w:eastAsia="ru-RU"/>
              </w:rPr>
              <w:t>складається із вступної, мотивувальної, резолютивної та заключної частин.</w:t>
            </w:r>
          </w:p>
          <w:p w14:paraId="15B50127" w14:textId="77777777" w:rsidR="009244B8" w:rsidRPr="00626D62" w:rsidRDefault="009244B8" w:rsidP="009244B8">
            <w:pPr>
              <w:ind w:firstLine="184"/>
              <w:jc w:val="both"/>
              <w:rPr>
                <w:iCs/>
                <w:lang w:eastAsia="ru-RU"/>
              </w:rPr>
            </w:pPr>
            <w:r w:rsidRPr="00626D62">
              <w:rPr>
                <w:iCs/>
                <w:lang w:eastAsia="ru-RU"/>
              </w:rPr>
              <w:t>Результат надання адміністративної послуги містить підпис та/або печатку (у тому числі електронні), якщо інше не передбачено законом, та повне ім’я відповідальної посадової особи суб’єкта надання адміністративної послуги.</w:t>
            </w:r>
          </w:p>
          <w:p w14:paraId="5BFA0078" w14:textId="77777777" w:rsidR="009244B8" w:rsidRPr="00626D62" w:rsidRDefault="009244B8" w:rsidP="009244B8">
            <w:pPr>
              <w:ind w:firstLine="184"/>
              <w:jc w:val="both"/>
              <w:rPr>
                <w:iCs/>
                <w:lang w:eastAsia="ru-RU"/>
              </w:rPr>
            </w:pPr>
            <w:r w:rsidRPr="00626D62">
              <w:rPr>
                <w:iCs/>
                <w:lang w:eastAsia="ru-RU"/>
              </w:rPr>
              <w:t>У вступній частині зазначаються найменування суб’єкта надання адміністративної послуги, дата прийняття відповідного рішення, його реєстраційний номер та контактні дані суб’єкта надання адміністративної послуги.</w:t>
            </w:r>
          </w:p>
          <w:p w14:paraId="20F0EA7D" w14:textId="77777777" w:rsidR="009244B8" w:rsidRPr="00626D62" w:rsidRDefault="009244B8" w:rsidP="009244B8">
            <w:pPr>
              <w:ind w:firstLine="184"/>
              <w:jc w:val="both"/>
              <w:rPr>
                <w:iCs/>
                <w:lang w:eastAsia="ru-RU"/>
              </w:rPr>
            </w:pPr>
            <w:r w:rsidRPr="00626D62">
              <w:rPr>
                <w:iCs/>
                <w:lang w:eastAsia="ru-RU"/>
              </w:rPr>
              <w:t>Мотивувальна частина складається згідно з вимогами Закону України “Про адміністративну процедуру”.</w:t>
            </w:r>
          </w:p>
          <w:p w14:paraId="556090A8" w14:textId="77777777" w:rsidR="009244B8" w:rsidRPr="002849C9" w:rsidRDefault="009244B8" w:rsidP="009244B8">
            <w:pPr>
              <w:ind w:firstLine="184"/>
              <w:jc w:val="both"/>
              <w:rPr>
                <w:iCs/>
                <w:lang w:eastAsia="ru-RU"/>
              </w:rPr>
            </w:pPr>
            <w:r w:rsidRPr="00626D62">
              <w:rPr>
                <w:iCs/>
                <w:lang w:eastAsia="ru-RU"/>
              </w:rPr>
              <w:t xml:space="preserve">У резолютивній частині зазначається суть прийнятого за результатами розгляду справи рішення. </w:t>
            </w:r>
            <w:r w:rsidRPr="002849C9">
              <w:rPr>
                <w:iCs/>
                <w:lang w:eastAsia="ru-RU"/>
              </w:rPr>
              <w:t>Крім того, можливе викладення додаткових положень, визначених статтею 71 Закону України “Про адміністративну процедуру”.</w:t>
            </w:r>
          </w:p>
          <w:p w14:paraId="09776594" w14:textId="77777777" w:rsidR="009244B8" w:rsidRDefault="009244B8" w:rsidP="009244B8">
            <w:pPr>
              <w:pStyle w:val="HTML"/>
              <w:jc w:val="both"/>
              <w:rPr>
                <w:rFonts w:ascii="Times New Roman" w:hAnsi="Times New Roman" w:cs="Times New Roman"/>
                <w:iCs/>
                <w:lang w:val="uk-UA"/>
              </w:rPr>
            </w:pPr>
            <w:r w:rsidRPr="00B06219">
              <w:rPr>
                <w:rFonts w:ascii="Times New Roman" w:hAnsi="Times New Roman" w:cs="Times New Roman"/>
                <w:iCs/>
                <w:lang w:val="uk-UA"/>
              </w:rPr>
              <w:t>У заключній частині зазначаються строк набрання чинності відповідного рішення, спосіб визначення такого строку та порядок його оскарження.</w:t>
            </w:r>
          </w:p>
          <w:p w14:paraId="397DAD4D" w14:textId="40409A97" w:rsidR="009244B8" w:rsidRPr="00B06219" w:rsidRDefault="009244B8" w:rsidP="009244B8">
            <w:pPr>
              <w:pStyle w:val="HTML"/>
              <w:jc w:val="both"/>
              <w:rPr>
                <w:rFonts w:ascii="Times New Roman" w:hAnsi="Times New Roman" w:cs="Times New Roman"/>
                <w:lang w:val="uk-UA"/>
              </w:rPr>
            </w:pPr>
          </w:p>
        </w:tc>
      </w:tr>
      <w:tr w:rsidR="009244B8" w:rsidRPr="00B90913" w14:paraId="3B5580A1" w14:textId="77777777" w:rsidTr="00F93206">
        <w:tblPrEx>
          <w:jc w:val="center"/>
          <w:tblInd w:w="0" w:type="dxa"/>
          <w:tblCellMar>
            <w:left w:w="108" w:type="dxa"/>
            <w:right w:w="108" w:type="dxa"/>
          </w:tblCellMar>
          <w:tblLook w:val="04A0" w:firstRow="1" w:lastRow="0" w:firstColumn="1" w:lastColumn="0" w:noHBand="0" w:noVBand="1"/>
        </w:tblPrEx>
        <w:trPr>
          <w:trHeight w:val="8906"/>
          <w:jc w:val="center"/>
        </w:trPr>
        <w:tc>
          <w:tcPr>
            <w:tcW w:w="568" w:type="dxa"/>
          </w:tcPr>
          <w:p w14:paraId="2F6D990E" w14:textId="4FCF8C2D" w:rsidR="009244B8" w:rsidRPr="0086028B" w:rsidRDefault="0062269C" w:rsidP="009244B8">
            <w:pPr>
              <w:spacing w:after="100" w:afterAutospacing="1"/>
              <w:ind w:left="-112" w:right="-104"/>
              <w:jc w:val="center"/>
            </w:pPr>
            <w:r>
              <w:rPr>
                <w:lang w:val="en-US"/>
              </w:rPr>
              <w:lastRenderedPageBreak/>
              <w:t>21</w:t>
            </w:r>
            <w:r w:rsidR="0086028B">
              <w:t>.</w:t>
            </w:r>
          </w:p>
        </w:tc>
        <w:tc>
          <w:tcPr>
            <w:tcW w:w="4403" w:type="dxa"/>
            <w:gridSpan w:val="2"/>
          </w:tcPr>
          <w:p w14:paraId="1A957BCA" w14:textId="675319F7" w:rsidR="009244B8" w:rsidRPr="00B90913" w:rsidRDefault="009244B8" w:rsidP="009244B8">
            <w:pPr>
              <w:spacing w:after="100" w:afterAutospacing="1"/>
              <w:jc w:val="both"/>
              <w:rPr>
                <w:highlight w:val="yellow"/>
                <w:lang w:eastAsia="uk-UA"/>
              </w:rPr>
            </w:pPr>
            <w:r w:rsidRPr="00B90913">
              <w:rPr>
                <w:lang w:eastAsia="uk-UA"/>
              </w:rPr>
              <w:t>Способи отримання відповіді (результату)</w:t>
            </w:r>
          </w:p>
        </w:tc>
        <w:tc>
          <w:tcPr>
            <w:tcW w:w="4669" w:type="dxa"/>
            <w:gridSpan w:val="3"/>
          </w:tcPr>
          <w:p w14:paraId="37800D20" w14:textId="77777777" w:rsidR="009244B8" w:rsidRDefault="009244B8" w:rsidP="009244B8">
            <w:pPr>
              <w:jc w:val="both"/>
              <w:rPr>
                <w:lang w:eastAsia="ru-RU"/>
              </w:rPr>
            </w:pPr>
            <w:r w:rsidRPr="00263D1E">
              <w:rPr>
                <w:lang w:eastAsia="ru-RU"/>
              </w:rPr>
              <w:t xml:space="preserve">Повідомлення про призначення допомоги (відмову у призначенні) видається </w:t>
            </w:r>
            <w:r>
              <w:rPr>
                <w:lang w:eastAsia="ru-RU"/>
              </w:rPr>
              <w:t>отримувачу допомоги або його законному представнику</w:t>
            </w:r>
            <w:r w:rsidRPr="00263D1E">
              <w:rPr>
                <w:lang w:eastAsia="ru-RU"/>
              </w:rPr>
              <w:t xml:space="preserve"> через ЦНАП.</w:t>
            </w:r>
          </w:p>
          <w:p w14:paraId="468446A3" w14:textId="77777777" w:rsidR="009244B8" w:rsidRPr="007D4830" w:rsidRDefault="009244B8" w:rsidP="009244B8">
            <w:pPr>
              <w:jc w:val="both"/>
              <w:rPr>
                <w:lang w:eastAsia="ru-RU"/>
              </w:rPr>
            </w:pPr>
            <w:r w:rsidRPr="007D4830">
              <w:rPr>
                <w:lang w:eastAsia="ru-RU"/>
              </w:rPr>
              <w:t>Доведення результату адміністративної послуги</w:t>
            </w:r>
            <w:r>
              <w:rPr>
                <w:lang w:eastAsia="ru-RU"/>
              </w:rPr>
              <w:t xml:space="preserve"> (п</w:t>
            </w:r>
            <w:r w:rsidRPr="00263D1E">
              <w:rPr>
                <w:lang w:eastAsia="ru-RU"/>
              </w:rPr>
              <w:t>овідомлення про призначення</w:t>
            </w:r>
            <w:r>
              <w:rPr>
                <w:lang w:eastAsia="ru-RU"/>
              </w:rPr>
              <w:t>/відмову у призначенні</w:t>
            </w:r>
            <w:r w:rsidRPr="00263D1E">
              <w:rPr>
                <w:lang w:eastAsia="ru-RU"/>
              </w:rPr>
              <w:t xml:space="preserve"> допомоги</w:t>
            </w:r>
            <w:r>
              <w:rPr>
                <w:lang w:eastAsia="ru-RU"/>
              </w:rPr>
              <w:t>)</w:t>
            </w:r>
            <w:r w:rsidRPr="007D4830">
              <w:rPr>
                <w:lang w:eastAsia="ru-RU"/>
              </w:rPr>
              <w:t xml:space="preserve"> до відома </w:t>
            </w:r>
            <w:r>
              <w:rPr>
                <w:lang w:eastAsia="ru-RU"/>
              </w:rPr>
              <w:t>заявника</w:t>
            </w:r>
            <w:r w:rsidRPr="007D4830">
              <w:rPr>
                <w:lang w:eastAsia="ru-RU"/>
              </w:rPr>
              <w:t xml:space="preserve"> здійснюється шляхом:</w:t>
            </w:r>
          </w:p>
          <w:p w14:paraId="5B96B607" w14:textId="77777777" w:rsidR="009244B8" w:rsidRDefault="009244B8" w:rsidP="009244B8">
            <w:pPr>
              <w:jc w:val="both"/>
              <w:rPr>
                <w:lang w:eastAsia="ru-RU"/>
              </w:rPr>
            </w:pPr>
            <w:r w:rsidRPr="007D4830">
              <w:rPr>
                <w:lang w:eastAsia="ru-RU"/>
              </w:rPr>
              <w:t>-</w:t>
            </w:r>
            <w:r>
              <w:rPr>
                <w:lang w:eastAsia="ru-RU"/>
              </w:rPr>
              <w:t> </w:t>
            </w:r>
            <w:r w:rsidRPr="007D4830">
              <w:rPr>
                <w:lang w:eastAsia="ru-RU"/>
              </w:rPr>
              <w:t xml:space="preserve">вручення </w:t>
            </w:r>
            <w:r>
              <w:rPr>
                <w:lang w:eastAsia="ru-RU"/>
              </w:rPr>
              <w:t>особисто;</w:t>
            </w:r>
          </w:p>
          <w:p w14:paraId="3FD20A14" w14:textId="77777777" w:rsidR="009244B8" w:rsidRPr="007D4830" w:rsidRDefault="009244B8" w:rsidP="009244B8">
            <w:pPr>
              <w:jc w:val="both"/>
              <w:rPr>
                <w:lang w:eastAsia="ru-RU"/>
              </w:rPr>
            </w:pPr>
            <w:r>
              <w:rPr>
                <w:lang w:eastAsia="ru-RU"/>
              </w:rPr>
              <w:t>- </w:t>
            </w:r>
            <w:r w:rsidRPr="007D4830">
              <w:rPr>
                <w:lang w:eastAsia="ru-RU"/>
              </w:rPr>
              <w:t>надсилання поштою</w:t>
            </w:r>
            <w:r>
              <w:rPr>
                <w:lang w:eastAsia="ru-RU"/>
              </w:rPr>
              <w:t xml:space="preserve"> </w:t>
            </w:r>
            <w:r w:rsidRPr="007D4830">
              <w:rPr>
                <w:lang w:eastAsia="ru-RU"/>
              </w:rPr>
              <w:t>на вказану поштову адресу (рекомендованим листом з повідомленням про вручення</w:t>
            </w:r>
            <w:r>
              <w:rPr>
                <w:lang w:eastAsia="ru-RU"/>
              </w:rPr>
              <w:t xml:space="preserve">), </w:t>
            </w:r>
            <w:r w:rsidRPr="007D4830">
              <w:rPr>
                <w:lang w:eastAsia="ru-RU"/>
              </w:rPr>
              <w:t>у тому числі, за бажанням заявника, кур’єром за додаткову плату;</w:t>
            </w:r>
          </w:p>
          <w:p w14:paraId="77D96B71" w14:textId="77777777" w:rsidR="009244B8" w:rsidRPr="007D4830" w:rsidRDefault="009244B8" w:rsidP="009244B8">
            <w:pPr>
              <w:jc w:val="both"/>
              <w:rPr>
                <w:lang w:eastAsia="ru-RU"/>
              </w:rPr>
            </w:pPr>
            <w:r>
              <w:rPr>
                <w:lang w:eastAsia="ru-RU"/>
              </w:rPr>
              <w:t>- </w:t>
            </w:r>
            <w:r w:rsidRPr="007D4830">
              <w:rPr>
                <w:lang w:eastAsia="ru-RU"/>
              </w:rPr>
              <w:t>надсилання на адресу електронної пошти чи передачі з використанням інших засобів телекомунікаційного зв’язку;</w:t>
            </w:r>
          </w:p>
          <w:p w14:paraId="6AFBC782" w14:textId="77777777" w:rsidR="009244B8" w:rsidRDefault="009244B8" w:rsidP="009244B8">
            <w:pPr>
              <w:jc w:val="both"/>
              <w:rPr>
                <w:lang w:eastAsia="ru-RU"/>
              </w:rPr>
            </w:pPr>
            <w:r w:rsidRPr="007D4830">
              <w:rPr>
                <w:lang w:eastAsia="ru-RU"/>
              </w:rPr>
              <w:t>-</w:t>
            </w:r>
            <w:r>
              <w:rPr>
                <w:lang w:eastAsia="ru-RU"/>
              </w:rPr>
              <w:t> </w:t>
            </w:r>
            <w:r w:rsidRPr="007D4830">
              <w:rPr>
                <w:lang w:eastAsia="ru-RU"/>
              </w:rPr>
              <w:t xml:space="preserve">у </w:t>
            </w:r>
            <w:r>
              <w:rPr>
                <w:lang w:eastAsia="ru-RU"/>
              </w:rPr>
              <w:t xml:space="preserve">інший </w:t>
            </w:r>
            <w:r w:rsidRPr="007D4830">
              <w:rPr>
                <w:lang w:eastAsia="ru-RU"/>
              </w:rPr>
              <w:t>спосіб зазначений особою в заяві</w:t>
            </w:r>
            <w:r>
              <w:rPr>
                <w:lang w:eastAsia="ru-RU"/>
              </w:rPr>
              <w:t>.</w:t>
            </w:r>
          </w:p>
          <w:p w14:paraId="252A1A55" w14:textId="77777777" w:rsidR="009244B8" w:rsidRDefault="009244B8" w:rsidP="009244B8">
            <w:pPr>
              <w:ind w:firstLine="184"/>
              <w:jc w:val="both"/>
            </w:pPr>
            <w:r>
              <w:t>Виплата допомоги здійснюється Комунальним закладом</w:t>
            </w:r>
            <w:r w:rsidRPr="00732930">
              <w:t xml:space="preserve"> “Центр соціальної допомоги та </w:t>
            </w:r>
            <w:proofErr w:type="spellStart"/>
            <w:r w:rsidRPr="00732930">
              <w:t>підтримкиˮ</w:t>
            </w:r>
            <w:proofErr w:type="spellEnd"/>
            <w:r w:rsidRPr="00732930">
              <w:t xml:space="preserve"> Дніпропетровської обласної </w:t>
            </w:r>
            <w:proofErr w:type="spellStart"/>
            <w:r w:rsidRPr="00732930">
              <w:t>радиˮ</w:t>
            </w:r>
            <w:proofErr w:type="spellEnd"/>
            <w:r w:rsidRPr="00EF7B53">
              <w:rPr>
                <w:sz w:val="28"/>
                <w:szCs w:val="28"/>
              </w:rPr>
              <w:t xml:space="preserve"> </w:t>
            </w:r>
            <w:r>
              <w:t>шляхом пере</w:t>
            </w:r>
            <w:r w:rsidRPr="00B90913">
              <w:t xml:space="preserve">рахування </w:t>
            </w:r>
            <w:r>
              <w:t xml:space="preserve">коштів </w:t>
            </w:r>
            <w:r w:rsidRPr="00B90913">
              <w:t>на</w:t>
            </w:r>
            <w:r>
              <w:t xml:space="preserve"> </w:t>
            </w:r>
            <w:r w:rsidRPr="00C647E8">
              <w:t>особовий рахунок</w:t>
            </w:r>
            <w:r>
              <w:t xml:space="preserve"> заявника</w:t>
            </w:r>
            <w:r w:rsidRPr="00C647E8">
              <w:t>, відкритий в установі уповноваженого банку</w:t>
            </w:r>
            <w:r>
              <w:t xml:space="preserve"> </w:t>
            </w:r>
            <w:r w:rsidRPr="00C647E8">
              <w:t xml:space="preserve">(IBAN) або </w:t>
            </w:r>
            <w:bookmarkStart w:id="9" w:name="_Hlk196407969"/>
            <w:r>
              <w:t>за реквізитами</w:t>
            </w:r>
            <w:r w:rsidRPr="00C647E8">
              <w:t xml:space="preserve"> виплатного об’єкта</w:t>
            </w:r>
            <w:r>
              <w:t xml:space="preserve"> АТ “Укрпошта”</w:t>
            </w:r>
            <w:bookmarkEnd w:id="9"/>
            <w:r w:rsidRPr="00EF7B53">
              <w:rPr>
                <w:sz w:val="28"/>
                <w:szCs w:val="28"/>
              </w:rPr>
              <w:t xml:space="preserve"> </w:t>
            </w:r>
            <w:r w:rsidRPr="00C647E8">
              <w:t>(за вибором заявника).</w:t>
            </w:r>
          </w:p>
          <w:p w14:paraId="127C8601" w14:textId="77777777" w:rsidR="009244B8" w:rsidRDefault="009244B8" w:rsidP="009244B8">
            <w:pPr>
              <w:ind w:firstLine="184"/>
              <w:jc w:val="both"/>
            </w:pPr>
          </w:p>
          <w:p w14:paraId="3A4768FF" w14:textId="77777777" w:rsidR="009244B8" w:rsidRDefault="009244B8" w:rsidP="009244B8">
            <w:pPr>
              <w:ind w:firstLine="184"/>
              <w:jc w:val="both"/>
            </w:pPr>
          </w:p>
          <w:p w14:paraId="10E1B2F7" w14:textId="77777777" w:rsidR="009244B8" w:rsidRDefault="009244B8" w:rsidP="009244B8">
            <w:pPr>
              <w:ind w:firstLine="184"/>
              <w:jc w:val="both"/>
            </w:pPr>
          </w:p>
          <w:p w14:paraId="1750FAEB" w14:textId="77777777" w:rsidR="009244B8" w:rsidRDefault="009244B8" w:rsidP="009244B8">
            <w:pPr>
              <w:ind w:firstLine="184"/>
              <w:jc w:val="both"/>
            </w:pPr>
          </w:p>
          <w:p w14:paraId="1F60FE60" w14:textId="77777777" w:rsidR="009244B8" w:rsidRDefault="009244B8" w:rsidP="009244B8">
            <w:pPr>
              <w:ind w:firstLine="184"/>
              <w:jc w:val="both"/>
            </w:pPr>
          </w:p>
          <w:p w14:paraId="660A7589" w14:textId="77777777" w:rsidR="009244B8" w:rsidRDefault="009244B8" w:rsidP="009244B8">
            <w:pPr>
              <w:ind w:firstLine="184"/>
              <w:jc w:val="both"/>
            </w:pPr>
          </w:p>
          <w:p w14:paraId="09C2E9DC" w14:textId="77777777" w:rsidR="009244B8" w:rsidRDefault="009244B8" w:rsidP="009244B8">
            <w:pPr>
              <w:ind w:firstLine="184"/>
              <w:jc w:val="both"/>
            </w:pPr>
          </w:p>
          <w:p w14:paraId="111059E6" w14:textId="333A8F16" w:rsidR="009244B8" w:rsidRPr="00B90913" w:rsidRDefault="009244B8" w:rsidP="009244B8">
            <w:pPr>
              <w:jc w:val="both"/>
            </w:pPr>
          </w:p>
        </w:tc>
      </w:tr>
      <w:tr w:rsidR="009244B8" w:rsidRPr="00B90913" w14:paraId="5BFC3752" w14:textId="77777777" w:rsidTr="00F93206">
        <w:tblPrEx>
          <w:jc w:val="center"/>
          <w:tblInd w:w="0" w:type="dxa"/>
          <w:tblCellMar>
            <w:left w:w="108" w:type="dxa"/>
            <w:right w:w="108" w:type="dxa"/>
          </w:tblCellMar>
          <w:tblLook w:val="04A0" w:firstRow="1" w:lastRow="0" w:firstColumn="1" w:lastColumn="0" w:noHBand="0" w:noVBand="1"/>
        </w:tblPrEx>
        <w:trPr>
          <w:trHeight w:val="12499"/>
          <w:jc w:val="center"/>
        </w:trPr>
        <w:tc>
          <w:tcPr>
            <w:tcW w:w="568" w:type="dxa"/>
          </w:tcPr>
          <w:p w14:paraId="4582AB91" w14:textId="5D62CA58" w:rsidR="009244B8" w:rsidRPr="0062269C" w:rsidRDefault="0062269C" w:rsidP="009244B8">
            <w:pPr>
              <w:spacing w:after="100" w:afterAutospacing="1"/>
              <w:ind w:left="-112" w:right="-104"/>
              <w:jc w:val="center"/>
              <w:rPr>
                <w:lang w:val="en-US"/>
              </w:rPr>
            </w:pPr>
            <w:r>
              <w:rPr>
                <w:lang w:val="en-US"/>
              </w:rPr>
              <w:lastRenderedPageBreak/>
              <w:t>22</w:t>
            </w:r>
          </w:p>
        </w:tc>
        <w:tc>
          <w:tcPr>
            <w:tcW w:w="4403" w:type="dxa"/>
            <w:gridSpan w:val="2"/>
          </w:tcPr>
          <w:p w14:paraId="40FCB251" w14:textId="77777777" w:rsidR="009244B8" w:rsidRPr="00B90913" w:rsidRDefault="009244B8" w:rsidP="009244B8">
            <w:pPr>
              <w:spacing w:after="100" w:afterAutospacing="1"/>
              <w:jc w:val="both"/>
              <w:rPr>
                <w:lang w:eastAsia="uk-UA"/>
              </w:rPr>
            </w:pPr>
            <w:r>
              <w:rPr>
                <w:lang w:eastAsia="uk-UA"/>
              </w:rPr>
              <w:t>Спосіб та строки оскарження</w:t>
            </w:r>
          </w:p>
        </w:tc>
        <w:tc>
          <w:tcPr>
            <w:tcW w:w="4669" w:type="dxa"/>
            <w:gridSpan w:val="3"/>
          </w:tcPr>
          <w:p w14:paraId="3951A2B2" w14:textId="77777777" w:rsidR="009244B8" w:rsidRPr="00A51396" w:rsidRDefault="009244B8" w:rsidP="009244B8">
            <w:pPr>
              <w:ind w:firstLine="172"/>
              <w:jc w:val="both"/>
              <w:rPr>
                <w:lang w:eastAsia="ru-RU"/>
              </w:rPr>
            </w:pPr>
            <w:r w:rsidRPr="00A51396">
              <w:rPr>
                <w:lang w:eastAsia="ru-RU"/>
              </w:rPr>
              <w:t>Оскарження рішення про відмову можливе у терміни визначені статтею 80 Закону України “Про адміністративну процедуру”, а саме:</w:t>
            </w:r>
          </w:p>
          <w:p w14:paraId="0BDB5544" w14:textId="77777777" w:rsidR="009244B8" w:rsidRPr="00A51396" w:rsidRDefault="009244B8" w:rsidP="009244B8">
            <w:pPr>
              <w:jc w:val="both"/>
              <w:rPr>
                <w:lang w:eastAsia="ru-RU"/>
              </w:rPr>
            </w:pPr>
            <w:r w:rsidRPr="00A51396">
              <w:rPr>
                <w:lang w:eastAsia="ru-RU"/>
              </w:rPr>
              <w:t xml:space="preserve">протягом </w:t>
            </w:r>
            <w:r>
              <w:rPr>
                <w:lang w:eastAsia="ru-RU"/>
              </w:rPr>
              <w:t>30 (</w:t>
            </w:r>
            <w:r w:rsidRPr="00A51396">
              <w:rPr>
                <w:lang w:eastAsia="ru-RU"/>
              </w:rPr>
              <w:t>тридцяти</w:t>
            </w:r>
            <w:r>
              <w:rPr>
                <w:lang w:eastAsia="ru-RU"/>
              </w:rPr>
              <w:t>)</w:t>
            </w:r>
            <w:r w:rsidRPr="00A51396">
              <w:rPr>
                <w:lang w:eastAsia="ru-RU"/>
              </w:rPr>
              <w:t xml:space="preserve"> календарних днів з дня доведення його до відома заявника;</w:t>
            </w:r>
          </w:p>
          <w:p w14:paraId="7862D9EE" w14:textId="77777777" w:rsidR="009244B8" w:rsidRPr="00A51396" w:rsidRDefault="009244B8" w:rsidP="009244B8">
            <w:pPr>
              <w:jc w:val="both"/>
              <w:rPr>
                <w:lang w:eastAsia="ru-RU"/>
              </w:rPr>
            </w:pPr>
            <w:r w:rsidRPr="00683042">
              <w:rPr>
                <w:lang w:eastAsia="ru-RU"/>
              </w:rPr>
              <w:t>протягом 30 (тридцяти) календарних днів з дня, коли заявник дізнався або мав дізнатися про негативний вплив результату адміністративної послуги на право, свободу чи законний інтерес заявника;</w:t>
            </w:r>
          </w:p>
          <w:p w14:paraId="034F8390" w14:textId="77777777" w:rsidR="009244B8" w:rsidRPr="00A51396" w:rsidRDefault="009244B8" w:rsidP="009244B8">
            <w:pPr>
              <w:jc w:val="both"/>
              <w:rPr>
                <w:lang w:eastAsia="ru-RU"/>
              </w:rPr>
            </w:pPr>
            <w:r w:rsidRPr="00A51396">
              <w:rPr>
                <w:lang w:eastAsia="ru-RU"/>
              </w:rPr>
              <w:t>в будь-який час після спливу строку прийняття результату адміністративної послуги, у разі бездіяльності суб’єкту надання адміністративної послуги;</w:t>
            </w:r>
          </w:p>
          <w:p w14:paraId="1C76E7C8" w14:textId="77777777" w:rsidR="009244B8" w:rsidRDefault="009244B8" w:rsidP="009244B8">
            <w:pPr>
              <w:jc w:val="both"/>
              <w:rPr>
                <w:lang w:eastAsia="ru-RU"/>
              </w:rPr>
            </w:pPr>
            <w:r w:rsidRPr="00A51396">
              <w:rPr>
                <w:lang w:eastAsia="ru-RU"/>
              </w:rPr>
              <w:t xml:space="preserve">протягом </w:t>
            </w:r>
            <w:r w:rsidRPr="00FE7686">
              <w:rPr>
                <w:lang w:eastAsia="ru-RU"/>
              </w:rPr>
              <w:t xml:space="preserve">30 (тридцяти) </w:t>
            </w:r>
            <w:r w:rsidRPr="00A51396">
              <w:rPr>
                <w:lang w:eastAsia="ru-RU"/>
              </w:rPr>
              <w:t>календарних днів з дня, коли заявнику стало відомо про вчинення процедурної дії або прийняття процедурного рішення;</w:t>
            </w:r>
          </w:p>
          <w:p w14:paraId="18A6AD8A" w14:textId="77777777" w:rsidR="009244B8" w:rsidRPr="00A51396" w:rsidRDefault="009244B8" w:rsidP="009244B8">
            <w:pPr>
              <w:jc w:val="both"/>
              <w:rPr>
                <w:lang w:eastAsia="ru-RU"/>
              </w:rPr>
            </w:pPr>
            <w:r w:rsidRPr="00A51396">
              <w:rPr>
                <w:lang w:eastAsia="ru-RU"/>
              </w:rPr>
              <w:t>інші строки оскарження для окремих видів справ згідно з законодавством.</w:t>
            </w:r>
          </w:p>
          <w:p w14:paraId="4D5C555C" w14:textId="50255870" w:rsidR="009244B8" w:rsidRDefault="009244B8" w:rsidP="009244B8">
            <w:pPr>
              <w:ind w:firstLine="172"/>
              <w:jc w:val="both"/>
              <w:rPr>
                <w:lang w:eastAsia="ru-RU"/>
              </w:rPr>
            </w:pPr>
            <w:r w:rsidRPr="00A51396">
              <w:rPr>
                <w:lang w:eastAsia="ru-RU"/>
              </w:rPr>
              <w:t>Оскарження рішення можливе шляхом</w:t>
            </w:r>
            <w:r>
              <w:rPr>
                <w:lang w:eastAsia="ru-RU"/>
              </w:rPr>
              <w:t>:</w:t>
            </w:r>
          </w:p>
          <w:p w14:paraId="6A43762C" w14:textId="77777777" w:rsidR="009244B8" w:rsidRDefault="009244B8" w:rsidP="009244B8">
            <w:pPr>
              <w:jc w:val="both"/>
              <w:rPr>
                <w:lang w:eastAsia="ru-RU"/>
              </w:rPr>
            </w:pPr>
            <w:r w:rsidRPr="00A51396">
              <w:rPr>
                <w:lang w:eastAsia="ru-RU"/>
              </w:rPr>
              <w:t>подання заяви до органу вищого рівня</w:t>
            </w:r>
            <w:r>
              <w:rPr>
                <w:lang w:eastAsia="ru-RU"/>
              </w:rPr>
              <w:t>:</w:t>
            </w:r>
          </w:p>
          <w:p w14:paraId="2362C98A" w14:textId="77777777" w:rsidR="009244B8" w:rsidRDefault="009244B8" w:rsidP="009244B8">
            <w:pPr>
              <w:jc w:val="both"/>
              <w:rPr>
                <w:lang w:eastAsia="ru-RU"/>
              </w:rPr>
            </w:pPr>
          </w:p>
          <w:p w14:paraId="54660D5F" w14:textId="712FD760" w:rsidR="009244B8" w:rsidRDefault="009244B8" w:rsidP="009244B8">
            <w:r w:rsidRPr="00550995">
              <w:rPr>
                <w:u w:val="single"/>
              </w:rPr>
              <w:t xml:space="preserve">Комунальний заклад “Центр соціальної допомоги та </w:t>
            </w:r>
            <w:proofErr w:type="spellStart"/>
            <w:r w:rsidRPr="00550995">
              <w:rPr>
                <w:u w:val="single"/>
              </w:rPr>
              <w:t>підтримкиˮ</w:t>
            </w:r>
            <w:proofErr w:type="spellEnd"/>
            <w:r w:rsidRPr="00550995">
              <w:rPr>
                <w:u w:val="single"/>
              </w:rPr>
              <w:t xml:space="preserve"> Дніпропетровської обласної </w:t>
            </w:r>
            <w:proofErr w:type="spellStart"/>
            <w:r w:rsidRPr="00550995">
              <w:rPr>
                <w:u w:val="single"/>
              </w:rPr>
              <w:t>радиˮ</w:t>
            </w:r>
            <w:proofErr w:type="spellEnd"/>
            <w:r>
              <w:t>:</w:t>
            </w:r>
          </w:p>
          <w:p w14:paraId="452C800F" w14:textId="77777777" w:rsidR="009244B8" w:rsidRDefault="009244B8" w:rsidP="009244B8"/>
          <w:p w14:paraId="5FF9F803" w14:textId="1CD44874" w:rsidR="009244B8" w:rsidRPr="00A36B54" w:rsidRDefault="009244B8" w:rsidP="009244B8">
            <w:pPr>
              <w:rPr>
                <w:lang w:eastAsia="ru-RU"/>
              </w:rPr>
            </w:pPr>
            <w:r>
              <w:rPr>
                <w:lang w:eastAsia="ru-RU"/>
              </w:rPr>
              <w:t>а</w:t>
            </w:r>
            <w:r w:rsidRPr="00A36B54">
              <w:rPr>
                <w:lang w:eastAsia="ru-RU"/>
              </w:rPr>
              <w:t xml:space="preserve">дреса: вул. Набережна Перемоги, 26, </w:t>
            </w:r>
          </w:p>
          <w:p w14:paraId="1EC41909" w14:textId="79557F1A" w:rsidR="009244B8" w:rsidRPr="00A36B54" w:rsidRDefault="009244B8" w:rsidP="009244B8">
            <w:pPr>
              <w:rPr>
                <w:lang w:eastAsia="ru-RU"/>
              </w:rPr>
            </w:pPr>
            <w:r w:rsidRPr="00A36B54">
              <w:rPr>
                <w:lang w:eastAsia="ru-RU"/>
              </w:rPr>
              <w:t>м. Дніпро, 49094;</w:t>
            </w:r>
          </w:p>
          <w:p w14:paraId="640142C9" w14:textId="574BD55B" w:rsidR="009244B8" w:rsidRPr="00A36B54" w:rsidRDefault="009244B8" w:rsidP="009244B8">
            <w:pPr>
              <w:rPr>
                <w:lang w:eastAsia="ru-RU"/>
              </w:rPr>
            </w:pPr>
            <w:r w:rsidRPr="00A36B54">
              <w:rPr>
                <w:lang w:eastAsia="ru-RU"/>
              </w:rPr>
              <w:t>телефон: (067) 396-45-50;</w:t>
            </w:r>
          </w:p>
          <w:p w14:paraId="1F6C1507" w14:textId="01AB3510" w:rsidR="009244B8" w:rsidRPr="00A36B54" w:rsidRDefault="009244B8" w:rsidP="009244B8">
            <w:pPr>
              <w:rPr>
                <w:lang w:eastAsia="ru-RU"/>
              </w:rPr>
            </w:pPr>
            <w:r w:rsidRPr="00A36B54">
              <w:rPr>
                <w:lang w:eastAsia="ru-RU"/>
              </w:rPr>
              <w:t>e-</w:t>
            </w:r>
            <w:proofErr w:type="spellStart"/>
            <w:r w:rsidRPr="00A36B54">
              <w:rPr>
                <w:lang w:eastAsia="ru-RU"/>
              </w:rPr>
              <w:t>mail</w:t>
            </w:r>
            <w:proofErr w:type="spellEnd"/>
            <w:r w:rsidRPr="00A36B54">
              <w:rPr>
                <w:lang w:eastAsia="ru-RU"/>
              </w:rPr>
              <w:t>: czcv2018@gmail.com</w:t>
            </w:r>
            <w:r>
              <w:rPr>
                <w:lang w:eastAsia="ru-RU"/>
              </w:rPr>
              <w:t>.</w:t>
            </w:r>
          </w:p>
          <w:p w14:paraId="1BA75D6E" w14:textId="77777777" w:rsidR="009244B8" w:rsidRDefault="009244B8" w:rsidP="009244B8">
            <w:pPr>
              <w:rPr>
                <w:lang w:eastAsia="ru-RU"/>
              </w:rPr>
            </w:pPr>
          </w:p>
          <w:p w14:paraId="2447B65C" w14:textId="1FDA7AD7" w:rsidR="009244B8" w:rsidRDefault="009244B8" w:rsidP="009244B8">
            <w:pPr>
              <w:rPr>
                <w:lang w:eastAsia="ru-RU"/>
              </w:rPr>
            </w:pPr>
            <w:r w:rsidRPr="00A51396">
              <w:rPr>
                <w:lang w:eastAsia="ru-RU"/>
              </w:rPr>
              <w:t>подання позовної заяви</w:t>
            </w:r>
            <w:r>
              <w:rPr>
                <w:lang w:eastAsia="ru-RU"/>
              </w:rPr>
              <w:t xml:space="preserve"> </w:t>
            </w:r>
            <w:r w:rsidRPr="00A51396">
              <w:rPr>
                <w:lang w:eastAsia="ru-RU"/>
              </w:rPr>
              <w:t>до адміністративного суду</w:t>
            </w:r>
            <w:r>
              <w:rPr>
                <w:lang w:eastAsia="ru-RU"/>
              </w:rPr>
              <w:t xml:space="preserve">: </w:t>
            </w:r>
          </w:p>
          <w:p w14:paraId="72ABB364" w14:textId="77777777" w:rsidR="009244B8" w:rsidRDefault="009244B8" w:rsidP="009244B8">
            <w:pPr>
              <w:rPr>
                <w:lang w:eastAsia="ru-RU"/>
              </w:rPr>
            </w:pPr>
          </w:p>
          <w:p w14:paraId="6E2BB891" w14:textId="52B39DAD" w:rsidR="009244B8" w:rsidRDefault="009244B8" w:rsidP="009244B8">
            <w:pPr>
              <w:rPr>
                <w:u w:val="single"/>
                <w:lang w:eastAsia="ru-RU"/>
              </w:rPr>
            </w:pPr>
            <w:r w:rsidRPr="00A905CC">
              <w:rPr>
                <w:u w:val="single"/>
                <w:lang w:eastAsia="ru-RU"/>
              </w:rPr>
              <w:t>Дніпропетровський окружний адміністративний суд</w:t>
            </w:r>
            <w:r>
              <w:rPr>
                <w:u w:val="single"/>
                <w:lang w:eastAsia="ru-RU"/>
              </w:rPr>
              <w:t>:</w:t>
            </w:r>
          </w:p>
          <w:p w14:paraId="73CFD3FB" w14:textId="77777777" w:rsidR="009244B8" w:rsidRPr="00A905CC" w:rsidRDefault="009244B8" w:rsidP="009244B8">
            <w:pPr>
              <w:rPr>
                <w:u w:val="single"/>
                <w:lang w:val="ru-RU" w:eastAsia="ru-RU"/>
              </w:rPr>
            </w:pPr>
          </w:p>
          <w:p w14:paraId="1E548804" w14:textId="3B33C92F" w:rsidR="009244B8" w:rsidRDefault="009244B8" w:rsidP="009244B8">
            <w:pPr>
              <w:rPr>
                <w:lang w:eastAsia="ru-RU"/>
              </w:rPr>
            </w:pPr>
            <w:r>
              <w:rPr>
                <w:lang w:val="ru-RU" w:eastAsia="ru-RU"/>
              </w:rPr>
              <w:t xml:space="preserve">адреса: </w:t>
            </w:r>
            <w:r w:rsidRPr="007000EA">
              <w:rPr>
                <w:lang w:eastAsia="ru-RU"/>
              </w:rPr>
              <w:t>вул.</w:t>
            </w:r>
            <w:r>
              <w:rPr>
                <w:lang w:eastAsia="ru-RU"/>
              </w:rPr>
              <w:t xml:space="preserve"> Академіка Янгеля,4, </w:t>
            </w:r>
            <w:proofErr w:type="spellStart"/>
            <w:r>
              <w:rPr>
                <w:lang w:eastAsia="ru-RU"/>
              </w:rPr>
              <w:t>м.Дніпро</w:t>
            </w:r>
            <w:proofErr w:type="spellEnd"/>
            <w:r>
              <w:rPr>
                <w:lang w:eastAsia="ru-RU"/>
              </w:rPr>
              <w:t xml:space="preserve">, </w:t>
            </w:r>
            <w:r w:rsidRPr="007000EA">
              <w:rPr>
                <w:lang w:eastAsia="ru-RU"/>
              </w:rPr>
              <w:t>49089,</w:t>
            </w:r>
          </w:p>
          <w:p w14:paraId="2BF2C650" w14:textId="50646661" w:rsidR="009244B8" w:rsidRDefault="009244B8" w:rsidP="009244B8">
            <w:pPr>
              <w:rPr>
                <w:lang w:eastAsia="ru-RU"/>
              </w:rPr>
            </w:pPr>
            <w:r w:rsidRPr="007000EA">
              <w:rPr>
                <w:lang w:eastAsia="ru-RU"/>
              </w:rPr>
              <w:t>вул.</w:t>
            </w:r>
            <w:r>
              <w:rPr>
                <w:lang w:eastAsia="ru-RU"/>
              </w:rPr>
              <w:t xml:space="preserve"> </w:t>
            </w:r>
            <w:r w:rsidRPr="007000EA">
              <w:rPr>
                <w:lang w:eastAsia="ru-RU"/>
              </w:rPr>
              <w:t>Академіка Чекмарьова,5</w:t>
            </w:r>
            <w:r>
              <w:rPr>
                <w:lang w:eastAsia="ru-RU"/>
              </w:rPr>
              <w:t xml:space="preserve">, </w:t>
            </w:r>
            <w:proofErr w:type="spellStart"/>
            <w:r w:rsidRPr="007000EA">
              <w:rPr>
                <w:lang w:eastAsia="ru-RU"/>
              </w:rPr>
              <w:t>м.Дніпро</w:t>
            </w:r>
            <w:proofErr w:type="spellEnd"/>
            <w:r>
              <w:rPr>
                <w:lang w:eastAsia="ru-RU"/>
              </w:rPr>
              <w:t xml:space="preserve">, </w:t>
            </w:r>
            <w:r w:rsidRPr="007000EA">
              <w:rPr>
                <w:lang w:eastAsia="ru-RU"/>
              </w:rPr>
              <w:t>49005</w:t>
            </w:r>
            <w:r>
              <w:rPr>
                <w:lang w:eastAsia="ru-RU"/>
              </w:rPr>
              <w:t>;</w:t>
            </w:r>
          </w:p>
          <w:p w14:paraId="1BAEC222" w14:textId="589F0843" w:rsidR="009244B8" w:rsidRDefault="009244B8" w:rsidP="009244B8">
            <w:pPr>
              <w:rPr>
                <w:lang w:eastAsia="ru-RU"/>
              </w:rPr>
            </w:pPr>
            <w:r>
              <w:rPr>
                <w:lang w:eastAsia="ru-RU"/>
              </w:rPr>
              <w:t>телефон: 38</w:t>
            </w:r>
            <w:r w:rsidRPr="00A51396">
              <w:rPr>
                <w:lang w:eastAsia="ru-RU"/>
              </w:rPr>
              <w:t>(0</w:t>
            </w:r>
            <w:r>
              <w:rPr>
                <w:lang w:eastAsia="ru-RU"/>
              </w:rPr>
              <w:t>97</w:t>
            </w:r>
            <w:r w:rsidRPr="00A51396">
              <w:rPr>
                <w:lang w:eastAsia="ru-RU"/>
              </w:rPr>
              <w:t>)</w:t>
            </w:r>
            <w:r>
              <w:rPr>
                <w:lang w:eastAsia="ru-RU"/>
              </w:rPr>
              <w:t xml:space="preserve"> 261-88-16 (канцелярія </w:t>
            </w:r>
            <w:proofErr w:type="spellStart"/>
            <w:r>
              <w:rPr>
                <w:lang w:eastAsia="ru-RU"/>
              </w:rPr>
              <w:t>Ак.Янгеля</w:t>
            </w:r>
            <w:proofErr w:type="spellEnd"/>
            <w:r>
              <w:rPr>
                <w:lang w:eastAsia="ru-RU"/>
              </w:rPr>
              <w:t>, 4),</w:t>
            </w:r>
          </w:p>
          <w:p w14:paraId="1A5A4861" w14:textId="77777777" w:rsidR="009244B8" w:rsidRDefault="009244B8" w:rsidP="009244B8">
            <w:pPr>
              <w:rPr>
                <w:lang w:eastAsia="ru-RU"/>
              </w:rPr>
            </w:pPr>
            <w:r>
              <w:rPr>
                <w:lang w:eastAsia="ru-RU"/>
              </w:rPr>
              <w:t>38(056) 722-23-70 (канцелярія Ак.Чекмарьова,5);</w:t>
            </w:r>
          </w:p>
          <w:p w14:paraId="1497634B" w14:textId="74701EE1" w:rsidR="009244B8" w:rsidRDefault="009244B8" w:rsidP="009244B8">
            <w:pPr>
              <w:rPr>
                <w:rStyle w:val="ab"/>
                <w:lang w:eastAsia="ru-RU"/>
              </w:rPr>
            </w:pPr>
            <w:r>
              <w:rPr>
                <w:lang w:eastAsia="ru-RU"/>
              </w:rPr>
              <w:t>е</w:t>
            </w:r>
            <w:r w:rsidRPr="00AC31C3">
              <w:rPr>
                <w:lang w:eastAsia="ru-RU"/>
              </w:rPr>
              <w:t>-</w:t>
            </w:r>
            <w:proofErr w:type="spellStart"/>
            <w:r w:rsidRPr="00AC31C3">
              <w:rPr>
                <w:lang w:eastAsia="ru-RU"/>
              </w:rPr>
              <w:t>mail</w:t>
            </w:r>
            <w:proofErr w:type="spellEnd"/>
            <w:r w:rsidRPr="00AC31C3">
              <w:rPr>
                <w:lang w:eastAsia="ru-RU"/>
              </w:rPr>
              <w:t xml:space="preserve">: </w:t>
            </w:r>
            <w:r w:rsidRPr="007000EA">
              <w:rPr>
                <w:rStyle w:val="ab"/>
                <w:lang w:eastAsia="ru-RU"/>
              </w:rPr>
              <w:t>inbox@adm.dp.court.gov.ua</w:t>
            </w:r>
          </w:p>
          <w:p w14:paraId="61961FF2" w14:textId="77777777" w:rsidR="009244B8" w:rsidRDefault="009244B8" w:rsidP="009244B8">
            <w:r>
              <w:rPr>
                <w:lang w:eastAsia="ru-RU"/>
              </w:rPr>
              <w:t>в</w:t>
            </w:r>
            <w:r w:rsidRPr="007000EA">
              <w:rPr>
                <w:lang w:eastAsia="ru-RU"/>
              </w:rPr>
              <w:t>ебсайт</w:t>
            </w:r>
            <w:r>
              <w:rPr>
                <w:lang w:eastAsia="ru-RU"/>
              </w:rPr>
              <w:t xml:space="preserve">: </w:t>
            </w:r>
            <w:hyperlink r:id="rId25" w:history="1">
              <w:r w:rsidRPr="00F57315">
                <w:rPr>
                  <w:rStyle w:val="ab"/>
                  <w:lang w:eastAsia="ru-RU"/>
                </w:rPr>
                <w:t>https://adm.dp.court.gov.ua</w:t>
              </w:r>
            </w:hyperlink>
          </w:p>
          <w:p w14:paraId="4E5CDFA2" w14:textId="0DD2BC59" w:rsidR="009244B8" w:rsidRPr="00263D1E" w:rsidRDefault="009244B8" w:rsidP="009244B8">
            <w:pPr>
              <w:rPr>
                <w:lang w:eastAsia="ru-RU"/>
              </w:rPr>
            </w:pPr>
          </w:p>
        </w:tc>
      </w:tr>
      <w:tr w:rsidR="009244B8" w:rsidRPr="00B90913" w14:paraId="5CE04DD1" w14:textId="77777777" w:rsidTr="00F93206">
        <w:tblPrEx>
          <w:jc w:val="center"/>
          <w:tblInd w:w="0" w:type="dxa"/>
          <w:tblCellMar>
            <w:left w:w="108" w:type="dxa"/>
            <w:right w:w="108" w:type="dxa"/>
          </w:tblCellMar>
          <w:tblLook w:val="04A0" w:firstRow="1" w:lastRow="0" w:firstColumn="1" w:lastColumn="0" w:noHBand="0" w:noVBand="1"/>
        </w:tblPrEx>
        <w:trPr>
          <w:trHeight w:val="402"/>
          <w:jc w:val="center"/>
        </w:trPr>
        <w:tc>
          <w:tcPr>
            <w:tcW w:w="568" w:type="dxa"/>
          </w:tcPr>
          <w:p w14:paraId="75E32D16" w14:textId="68418964" w:rsidR="009244B8" w:rsidRPr="0086028B" w:rsidRDefault="0062269C" w:rsidP="009244B8">
            <w:pPr>
              <w:spacing w:after="100" w:afterAutospacing="1"/>
              <w:ind w:left="-112" w:right="-104"/>
              <w:jc w:val="center"/>
            </w:pPr>
            <w:r>
              <w:rPr>
                <w:lang w:val="en-US"/>
              </w:rPr>
              <w:t>22</w:t>
            </w:r>
            <w:r w:rsidR="0086028B">
              <w:t>.</w:t>
            </w:r>
          </w:p>
        </w:tc>
        <w:tc>
          <w:tcPr>
            <w:tcW w:w="4403" w:type="dxa"/>
            <w:gridSpan w:val="2"/>
          </w:tcPr>
          <w:p w14:paraId="27459F34" w14:textId="0D701238" w:rsidR="009244B8" w:rsidRDefault="009244B8" w:rsidP="009244B8">
            <w:pPr>
              <w:spacing w:after="100" w:afterAutospacing="1"/>
              <w:jc w:val="both"/>
              <w:rPr>
                <w:lang w:eastAsia="uk-UA"/>
              </w:rPr>
            </w:pPr>
            <w:r>
              <w:rPr>
                <w:lang w:eastAsia="uk-UA"/>
              </w:rPr>
              <w:t xml:space="preserve">Додаткова інформація – продовження </w:t>
            </w:r>
            <w:r w:rsidRPr="008542D0">
              <w:rPr>
                <w:lang w:eastAsia="uk-UA"/>
              </w:rPr>
              <w:t>виплати допомоги</w:t>
            </w:r>
          </w:p>
        </w:tc>
        <w:tc>
          <w:tcPr>
            <w:tcW w:w="4669" w:type="dxa"/>
            <w:gridSpan w:val="3"/>
          </w:tcPr>
          <w:p w14:paraId="34F94B42" w14:textId="25308EC2" w:rsidR="009244B8" w:rsidRDefault="009244B8" w:rsidP="009244B8">
            <w:pPr>
              <w:ind w:firstLine="174"/>
              <w:jc w:val="both"/>
              <w:rPr>
                <w:lang w:eastAsia="ru-RU"/>
              </w:rPr>
            </w:pPr>
            <w:r w:rsidRPr="008A7535">
              <w:rPr>
                <w:lang w:eastAsia="ru-RU"/>
              </w:rPr>
              <w:t xml:space="preserve">Виплата допомоги </w:t>
            </w:r>
            <w:r>
              <w:rPr>
                <w:lang w:eastAsia="ru-RU"/>
              </w:rPr>
              <w:t xml:space="preserve">здійснюється протягом шестимісячного періоду. Для продовження отримання виплати допомоги </w:t>
            </w:r>
            <w:r>
              <w:rPr>
                <w:lang w:eastAsia="ru-RU"/>
              </w:rPr>
              <w:lastRenderedPageBreak/>
              <w:t>на наступний шестимісячний період члени сім’ї особи, зниклої безвісти, подають до уповноваженої особи виконавчого органу сільської, селищної, міської ради відповідної територіальної громади або до ЦНАП, за місцем проживання, заяву про призначення допомоги та пакет документів, зазначений у п. 8.</w:t>
            </w:r>
          </w:p>
          <w:p w14:paraId="68353933" w14:textId="5A510805" w:rsidR="009244B8" w:rsidRPr="00A51396" w:rsidRDefault="009244B8" w:rsidP="009244B8">
            <w:pPr>
              <w:jc w:val="both"/>
              <w:rPr>
                <w:lang w:eastAsia="ru-RU"/>
              </w:rPr>
            </w:pPr>
          </w:p>
        </w:tc>
      </w:tr>
    </w:tbl>
    <w:p w14:paraId="4C407801" w14:textId="77777777" w:rsidR="00676FD6" w:rsidRPr="00E003BC" w:rsidRDefault="00676FD6" w:rsidP="002457E9">
      <w:pPr>
        <w:rPr>
          <w:sz w:val="28"/>
          <w:szCs w:val="28"/>
        </w:rPr>
      </w:pPr>
    </w:p>
    <w:p w14:paraId="44F8088E" w14:textId="77777777" w:rsidR="002457E9" w:rsidRPr="00E003BC" w:rsidRDefault="002457E9" w:rsidP="00386514">
      <w:pPr>
        <w:jc w:val="both"/>
        <w:rPr>
          <w:sz w:val="28"/>
          <w:szCs w:val="28"/>
        </w:rPr>
      </w:pPr>
      <w:bookmarkStart w:id="10" w:name="_Hlk195648847"/>
    </w:p>
    <w:p w14:paraId="13CA36A3" w14:textId="77777777" w:rsidR="00F14E33" w:rsidRPr="00F14E33" w:rsidRDefault="00F14E33" w:rsidP="00F14E33">
      <w:pPr>
        <w:rPr>
          <w:sz w:val="28"/>
          <w:szCs w:val="32"/>
        </w:rPr>
      </w:pPr>
      <w:r w:rsidRPr="00F14E33">
        <w:rPr>
          <w:sz w:val="28"/>
          <w:szCs w:val="32"/>
        </w:rPr>
        <w:t>Тимчасово виконуюча обов’язки</w:t>
      </w:r>
    </w:p>
    <w:p w14:paraId="4F9ED6AB" w14:textId="77777777" w:rsidR="00F14E33" w:rsidRPr="00F14E33" w:rsidRDefault="00F14E33" w:rsidP="00F14E33">
      <w:pPr>
        <w:rPr>
          <w:sz w:val="28"/>
          <w:szCs w:val="32"/>
          <w:lang w:val="ru-RU"/>
        </w:rPr>
      </w:pPr>
      <w:r w:rsidRPr="00F14E33">
        <w:rPr>
          <w:sz w:val="28"/>
          <w:szCs w:val="32"/>
        </w:rPr>
        <w:t>начальника управління</w:t>
      </w:r>
    </w:p>
    <w:p w14:paraId="1B9E3497" w14:textId="77777777" w:rsidR="00F14E33" w:rsidRPr="00F14E33" w:rsidRDefault="00F14E33" w:rsidP="00F14E33">
      <w:pPr>
        <w:rPr>
          <w:sz w:val="28"/>
          <w:szCs w:val="32"/>
        </w:rPr>
      </w:pPr>
      <w:r w:rsidRPr="00F14E33">
        <w:rPr>
          <w:sz w:val="28"/>
          <w:szCs w:val="32"/>
        </w:rPr>
        <w:t>соціальної та ветеранської</w:t>
      </w:r>
    </w:p>
    <w:p w14:paraId="1F544FDC" w14:textId="77777777" w:rsidR="00F14E33" w:rsidRPr="00F14E33" w:rsidRDefault="00F14E33" w:rsidP="00F14E33">
      <w:pPr>
        <w:rPr>
          <w:sz w:val="28"/>
          <w:szCs w:val="32"/>
        </w:rPr>
      </w:pPr>
      <w:r w:rsidRPr="00F14E33">
        <w:rPr>
          <w:sz w:val="28"/>
          <w:szCs w:val="32"/>
        </w:rPr>
        <w:t>політики райдержадміністрації</w:t>
      </w:r>
      <w:r w:rsidRPr="00F14E33">
        <w:rPr>
          <w:sz w:val="28"/>
          <w:szCs w:val="32"/>
        </w:rPr>
        <w:tab/>
      </w:r>
      <w:r w:rsidRPr="00F14E33">
        <w:rPr>
          <w:sz w:val="28"/>
          <w:szCs w:val="32"/>
        </w:rPr>
        <w:tab/>
      </w:r>
      <w:r w:rsidRPr="00F14E33">
        <w:rPr>
          <w:sz w:val="28"/>
          <w:szCs w:val="32"/>
        </w:rPr>
        <w:tab/>
      </w:r>
      <w:r w:rsidRPr="00F14E33">
        <w:rPr>
          <w:sz w:val="28"/>
          <w:szCs w:val="32"/>
        </w:rPr>
        <w:tab/>
        <w:t xml:space="preserve">    Оксана КРАСНОЩОК</w:t>
      </w:r>
    </w:p>
    <w:p w14:paraId="6E1CBEEC" w14:textId="77777777" w:rsidR="005466FC" w:rsidRPr="002457E9" w:rsidRDefault="005466FC" w:rsidP="002457E9">
      <w:pPr>
        <w:rPr>
          <w:sz w:val="28"/>
          <w:szCs w:val="28"/>
        </w:rPr>
      </w:pPr>
    </w:p>
    <w:bookmarkEnd w:id="10"/>
    <w:p w14:paraId="0E8AC513" w14:textId="4B0A5B77" w:rsidR="00313DFF" w:rsidRDefault="00313DFF" w:rsidP="00B06219">
      <w:pPr>
        <w:rPr>
          <w:rFonts w:ascii="Times New Roman CYR" w:hAnsi="Times New Roman CYR" w:cs="Times New Roman CYR"/>
          <w:lang w:val="ru-RU"/>
        </w:rPr>
      </w:pPr>
    </w:p>
    <w:sectPr w:rsidR="00313DFF" w:rsidSect="009C4AEB">
      <w:headerReference w:type="default" r:id="rId26"/>
      <w:pgSz w:w="11906" w:h="16838" w:code="9"/>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1BC4" w14:textId="77777777" w:rsidR="009244B8" w:rsidRDefault="009244B8" w:rsidP="001B541B">
      <w:r>
        <w:separator/>
      </w:r>
    </w:p>
  </w:endnote>
  <w:endnote w:type="continuationSeparator" w:id="0">
    <w:p w14:paraId="7EE260B3" w14:textId="77777777" w:rsidR="009244B8" w:rsidRDefault="009244B8"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CC"/>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46D3" w14:textId="77777777" w:rsidR="009244B8" w:rsidRDefault="009244B8" w:rsidP="001B541B">
      <w:r>
        <w:separator/>
      </w:r>
    </w:p>
  </w:footnote>
  <w:footnote w:type="continuationSeparator" w:id="0">
    <w:p w14:paraId="1D9CF4A9" w14:textId="77777777" w:rsidR="009244B8" w:rsidRDefault="009244B8" w:rsidP="001B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E238" w14:textId="6AEA4A7A" w:rsidR="009244B8" w:rsidRDefault="009244B8" w:rsidP="00E70AE6">
    <w:pPr>
      <w:pStyle w:val="a7"/>
      <w:jc w:val="center"/>
    </w:pPr>
    <w:r>
      <w:fldChar w:fldCharType="begin"/>
    </w:r>
    <w:r>
      <w:instrText>PAGE   \* MERGEFORMAT</w:instrText>
    </w:r>
    <w:r>
      <w:fldChar w:fldCharType="separate"/>
    </w:r>
    <w:r w:rsidR="00CA0E42">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12"/>
        </w:tabs>
        <w:ind w:left="612" w:hanging="360"/>
      </w:pPr>
    </w:lvl>
  </w:abstractNum>
  <w:abstractNum w:abstractNumId="1" w15:restartNumberingAfterBreak="0">
    <w:nsid w:val="04EC7232"/>
    <w:multiLevelType w:val="hybridMultilevel"/>
    <w:tmpl w:val="E0944D28"/>
    <w:lvl w:ilvl="0" w:tplc="BC2ED4F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A7B8F"/>
    <w:multiLevelType w:val="hybridMultilevel"/>
    <w:tmpl w:val="FBD482EE"/>
    <w:lvl w:ilvl="0" w:tplc="FB34C4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66D72"/>
    <w:multiLevelType w:val="hybridMultilevel"/>
    <w:tmpl w:val="23E45666"/>
    <w:lvl w:ilvl="0" w:tplc="FFFFFFFF">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E3A7A"/>
    <w:multiLevelType w:val="hybridMultilevel"/>
    <w:tmpl w:val="D4C2D6E6"/>
    <w:lvl w:ilvl="0" w:tplc="F2BA93B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9B684E"/>
    <w:multiLevelType w:val="hybridMultilevel"/>
    <w:tmpl w:val="39FA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15:restartNumberingAfterBreak="0">
    <w:nsid w:val="2F04569C"/>
    <w:multiLevelType w:val="hybridMultilevel"/>
    <w:tmpl w:val="C764E83A"/>
    <w:lvl w:ilvl="0" w:tplc="C33A1EE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4175567B"/>
    <w:multiLevelType w:val="hybridMultilevel"/>
    <w:tmpl w:val="253E3418"/>
    <w:lvl w:ilvl="0" w:tplc="AFBA299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E211B4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85D1E44"/>
    <w:multiLevelType w:val="hybridMultilevel"/>
    <w:tmpl w:val="826A9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5705A6"/>
    <w:multiLevelType w:val="hybridMultilevel"/>
    <w:tmpl w:val="3BB60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6B5326D1"/>
    <w:multiLevelType w:val="hybridMultilevel"/>
    <w:tmpl w:val="CFBE57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EFF7D39"/>
    <w:multiLevelType w:val="hybridMultilevel"/>
    <w:tmpl w:val="096E12D4"/>
    <w:lvl w:ilvl="0" w:tplc="75C0DEAC">
      <w:start w:val="5"/>
      <w:numFmt w:val="bullet"/>
      <w:lvlText w:val="-"/>
      <w:lvlJc w:val="left"/>
      <w:pPr>
        <w:ind w:left="663" w:hanging="360"/>
      </w:pPr>
      <w:rPr>
        <w:rFonts w:ascii="Times New Roman" w:eastAsia="Times New Roman" w:hAnsi="Times New Roman" w:cs="Times New Roman"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8" w15:restartNumberingAfterBreak="0">
    <w:nsid w:val="77222FA2"/>
    <w:multiLevelType w:val="hybridMultilevel"/>
    <w:tmpl w:val="A8DA67E0"/>
    <w:lvl w:ilvl="0" w:tplc="1E34FC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7357058"/>
    <w:multiLevelType w:val="hybridMultilevel"/>
    <w:tmpl w:val="79D8B6EE"/>
    <w:lvl w:ilvl="0" w:tplc="30FA36C0">
      <w:start w:val="1"/>
      <w:numFmt w:val="bullet"/>
      <w:lvlText w:val=""/>
      <w:lvlJc w:val="left"/>
      <w:pPr>
        <w:ind w:left="795"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7AB84754"/>
    <w:multiLevelType w:val="hybridMultilevel"/>
    <w:tmpl w:val="66A2CBC2"/>
    <w:lvl w:ilvl="0" w:tplc="C2AA8D98">
      <w:start w:val="5"/>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21" w15:restartNumberingAfterBreak="0">
    <w:nsid w:val="7D904F0F"/>
    <w:multiLevelType w:val="hybridMultilevel"/>
    <w:tmpl w:val="9500CE4C"/>
    <w:lvl w:ilvl="0" w:tplc="432C39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E4C7D67"/>
    <w:multiLevelType w:val="hybridMultilevel"/>
    <w:tmpl w:val="5D76D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38384887">
    <w:abstractNumId w:val="8"/>
  </w:num>
  <w:num w:numId="2" w16cid:durableId="1322390609">
    <w:abstractNumId w:val="10"/>
  </w:num>
  <w:num w:numId="3" w16cid:durableId="230384391">
    <w:abstractNumId w:val="15"/>
  </w:num>
  <w:num w:numId="4" w16cid:durableId="166135541">
    <w:abstractNumId w:val="14"/>
  </w:num>
  <w:num w:numId="5" w16cid:durableId="393507044">
    <w:abstractNumId w:val="6"/>
  </w:num>
  <w:num w:numId="6" w16cid:durableId="1932009982">
    <w:abstractNumId w:val="17"/>
  </w:num>
  <w:num w:numId="7" w16cid:durableId="2064478054">
    <w:abstractNumId w:val="1"/>
  </w:num>
  <w:num w:numId="8" w16cid:durableId="479268085">
    <w:abstractNumId w:val="7"/>
  </w:num>
  <w:num w:numId="9" w16cid:durableId="585306805">
    <w:abstractNumId w:val="3"/>
  </w:num>
  <w:num w:numId="10" w16cid:durableId="768739278">
    <w:abstractNumId w:val="22"/>
  </w:num>
  <w:num w:numId="11" w16cid:durableId="5331819">
    <w:abstractNumId w:val="0"/>
  </w:num>
  <w:num w:numId="12" w16cid:durableId="1185284599">
    <w:abstractNumId w:val="11"/>
  </w:num>
  <w:num w:numId="13" w16cid:durableId="2067995421">
    <w:abstractNumId w:val="13"/>
  </w:num>
  <w:num w:numId="14" w16cid:durableId="568149891">
    <w:abstractNumId w:val="5"/>
  </w:num>
  <w:num w:numId="15" w16cid:durableId="1920942444">
    <w:abstractNumId w:val="12"/>
  </w:num>
  <w:num w:numId="16" w16cid:durableId="668798241">
    <w:abstractNumId w:val="2"/>
  </w:num>
  <w:num w:numId="17" w16cid:durableId="1281954300">
    <w:abstractNumId w:val="20"/>
  </w:num>
  <w:num w:numId="18" w16cid:durableId="6636510">
    <w:abstractNumId w:val="18"/>
  </w:num>
  <w:num w:numId="19" w16cid:durableId="1866400126">
    <w:abstractNumId w:val="16"/>
  </w:num>
  <w:num w:numId="20" w16cid:durableId="1536037658">
    <w:abstractNumId w:val="19"/>
  </w:num>
  <w:num w:numId="21" w16cid:durableId="1562405904">
    <w:abstractNumId w:val="21"/>
  </w:num>
  <w:num w:numId="22" w16cid:durableId="1181704470">
    <w:abstractNumId w:val="4"/>
  </w:num>
  <w:num w:numId="23" w16cid:durableId="1271010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2DB9"/>
    <w:rsid w:val="00003855"/>
    <w:rsid w:val="00004299"/>
    <w:rsid w:val="00005D5B"/>
    <w:rsid w:val="00006B75"/>
    <w:rsid w:val="00007770"/>
    <w:rsid w:val="000111BB"/>
    <w:rsid w:val="0001157B"/>
    <w:rsid w:val="00011BD3"/>
    <w:rsid w:val="00013470"/>
    <w:rsid w:val="000179AD"/>
    <w:rsid w:val="00021FF6"/>
    <w:rsid w:val="0002498F"/>
    <w:rsid w:val="00024A7F"/>
    <w:rsid w:val="0003775A"/>
    <w:rsid w:val="00042713"/>
    <w:rsid w:val="00043070"/>
    <w:rsid w:val="000458ED"/>
    <w:rsid w:val="00050DEB"/>
    <w:rsid w:val="00056FBA"/>
    <w:rsid w:val="00062E13"/>
    <w:rsid w:val="000652C3"/>
    <w:rsid w:val="00065D72"/>
    <w:rsid w:val="000704CB"/>
    <w:rsid w:val="0007466E"/>
    <w:rsid w:val="0007502A"/>
    <w:rsid w:val="00081935"/>
    <w:rsid w:val="00081EE3"/>
    <w:rsid w:val="00084B41"/>
    <w:rsid w:val="000857E4"/>
    <w:rsid w:val="000900FC"/>
    <w:rsid w:val="000915CC"/>
    <w:rsid w:val="00096975"/>
    <w:rsid w:val="0009793C"/>
    <w:rsid w:val="000A40E8"/>
    <w:rsid w:val="000A6CC4"/>
    <w:rsid w:val="000B42E3"/>
    <w:rsid w:val="000B4439"/>
    <w:rsid w:val="000B7CD9"/>
    <w:rsid w:val="000C20CE"/>
    <w:rsid w:val="000C43E1"/>
    <w:rsid w:val="000D0463"/>
    <w:rsid w:val="000D0F08"/>
    <w:rsid w:val="000D12AE"/>
    <w:rsid w:val="000D20E3"/>
    <w:rsid w:val="000D3235"/>
    <w:rsid w:val="000D3C89"/>
    <w:rsid w:val="000D7EB2"/>
    <w:rsid w:val="000E02B5"/>
    <w:rsid w:val="000E0BDD"/>
    <w:rsid w:val="000E3605"/>
    <w:rsid w:val="000E7821"/>
    <w:rsid w:val="000F2940"/>
    <w:rsid w:val="000F4C16"/>
    <w:rsid w:val="000F4D96"/>
    <w:rsid w:val="000F6CB4"/>
    <w:rsid w:val="00100EF2"/>
    <w:rsid w:val="001023E1"/>
    <w:rsid w:val="001038DC"/>
    <w:rsid w:val="00106F62"/>
    <w:rsid w:val="00112267"/>
    <w:rsid w:val="00115259"/>
    <w:rsid w:val="00115A84"/>
    <w:rsid w:val="00116B5F"/>
    <w:rsid w:val="00120366"/>
    <w:rsid w:val="001209B9"/>
    <w:rsid w:val="001217B4"/>
    <w:rsid w:val="0012414A"/>
    <w:rsid w:val="00125627"/>
    <w:rsid w:val="00125AFC"/>
    <w:rsid w:val="00131131"/>
    <w:rsid w:val="0013436E"/>
    <w:rsid w:val="00141E9A"/>
    <w:rsid w:val="00143E6F"/>
    <w:rsid w:val="00147CBA"/>
    <w:rsid w:val="0015095C"/>
    <w:rsid w:val="00155F4D"/>
    <w:rsid w:val="0016079B"/>
    <w:rsid w:val="00165306"/>
    <w:rsid w:val="001653D4"/>
    <w:rsid w:val="00167F5C"/>
    <w:rsid w:val="00170CAF"/>
    <w:rsid w:val="001733BB"/>
    <w:rsid w:val="00173569"/>
    <w:rsid w:val="0017754A"/>
    <w:rsid w:val="0018729D"/>
    <w:rsid w:val="0018751D"/>
    <w:rsid w:val="00187F1F"/>
    <w:rsid w:val="00191917"/>
    <w:rsid w:val="00192A87"/>
    <w:rsid w:val="001941EF"/>
    <w:rsid w:val="00194362"/>
    <w:rsid w:val="001977DD"/>
    <w:rsid w:val="001A1C07"/>
    <w:rsid w:val="001A29C5"/>
    <w:rsid w:val="001A45CB"/>
    <w:rsid w:val="001A796D"/>
    <w:rsid w:val="001B0A04"/>
    <w:rsid w:val="001B255B"/>
    <w:rsid w:val="001B541B"/>
    <w:rsid w:val="001B73D6"/>
    <w:rsid w:val="001B771F"/>
    <w:rsid w:val="001C125D"/>
    <w:rsid w:val="001C1C9F"/>
    <w:rsid w:val="001C254F"/>
    <w:rsid w:val="001C6A48"/>
    <w:rsid w:val="001C729C"/>
    <w:rsid w:val="001D21AA"/>
    <w:rsid w:val="001D2AE7"/>
    <w:rsid w:val="001D3D47"/>
    <w:rsid w:val="001D4868"/>
    <w:rsid w:val="001D71D8"/>
    <w:rsid w:val="001D7460"/>
    <w:rsid w:val="001E0E97"/>
    <w:rsid w:val="001E4E56"/>
    <w:rsid w:val="001F05C2"/>
    <w:rsid w:val="001F08D7"/>
    <w:rsid w:val="001F12E4"/>
    <w:rsid w:val="001F23F2"/>
    <w:rsid w:val="001F3D02"/>
    <w:rsid w:val="00201FED"/>
    <w:rsid w:val="0020550B"/>
    <w:rsid w:val="00210033"/>
    <w:rsid w:val="0021346D"/>
    <w:rsid w:val="00216B8F"/>
    <w:rsid w:val="002223CC"/>
    <w:rsid w:val="00224642"/>
    <w:rsid w:val="00224B83"/>
    <w:rsid w:val="0022766C"/>
    <w:rsid w:val="002314A5"/>
    <w:rsid w:val="00231E30"/>
    <w:rsid w:val="002354E4"/>
    <w:rsid w:val="0023595D"/>
    <w:rsid w:val="0023627B"/>
    <w:rsid w:val="002376A5"/>
    <w:rsid w:val="00242518"/>
    <w:rsid w:val="00244079"/>
    <w:rsid w:val="00244E8B"/>
    <w:rsid w:val="002457E9"/>
    <w:rsid w:val="00247C15"/>
    <w:rsid w:val="002548C7"/>
    <w:rsid w:val="0025504A"/>
    <w:rsid w:val="00256DF2"/>
    <w:rsid w:val="00257E01"/>
    <w:rsid w:val="00261C7F"/>
    <w:rsid w:val="00264A06"/>
    <w:rsid w:val="002677D5"/>
    <w:rsid w:val="00270EAD"/>
    <w:rsid w:val="0027256C"/>
    <w:rsid w:val="00272622"/>
    <w:rsid w:val="00276109"/>
    <w:rsid w:val="0027673A"/>
    <w:rsid w:val="00277154"/>
    <w:rsid w:val="002835D2"/>
    <w:rsid w:val="0028389E"/>
    <w:rsid w:val="002849C9"/>
    <w:rsid w:val="002905B1"/>
    <w:rsid w:val="0029257D"/>
    <w:rsid w:val="002948E9"/>
    <w:rsid w:val="002B04B2"/>
    <w:rsid w:val="002B16E4"/>
    <w:rsid w:val="002B608D"/>
    <w:rsid w:val="002B6C94"/>
    <w:rsid w:val="002C1572"/>
    <w:rsid w:val="002C1C7B"/>
    <w:rsid w:val="002C3079"/>
    <w:rsid w:val="002C3911"/>
    <w:rsid w:val="002C5F05"/>
    <w:rsid w:val="002C7B0A"/>
    <w:rsid w:val="002D379C"/>
    <w:rsid w:val="002D3947"/>
    <w:rsid w:val="002E3915"/>
    <w:rsid w:val="002F67B3"/>
    <w:rsid w:val="002F7407"/>
    <w:rsid w:val="002F746B"/>
    <w:rsid w:val="002F7859"/>
    <w:rsid w:val="00300593"/>
    <w:rsid w:val="00302D89"/>
    <w:rsid w:val="00312501"/>
    <w:rsid w:val="00313DFF"/>
    <w:rsid w:val="00316F2E"/>
    <w:rsid w:val="00326106"/>
    <w:rsid w:val="0033162C"/>
    <w:rsid w:val="00331C56"/>
    <w:rsid w:val="003326D7"/>
    <w:rsid w:val="0033496F"/>
    <w:rsid w:val="003404AF"/>
    <w:rsid w:val="00341D4D"/>
    <w:rsid w:val="00342E6B"/>
    <w:rsid w:val="00343BDB"/>
    <w:rsid w:val="00343FF7"/>
    <w:rsid w:val="003453CF"/>
    <w:rsid w:val="003459B7"/>
    <w:rsid w:val="00345FEC"/>
    <w:rsid w:val="00346530"/>
    <w:rsid w:val="003479E1"/>
    <w:rsid w:val="003520B9"/>
    <w:rsid w:val="00362443"/>
    <w:rsid w:val="00363C1E"/>
    <w:rsid w:val="0036411E"/>
    <w:rsid w:val="0036649E"/>
    <w:rsid w:val="00367A5D"/>
    <w:rsid w:val="0037065A"/>
    <w:rsid w:val="00373385"/>
    <w:rsid w:val="00374305"/>
    <w:rsid w:val="00374F30"/>
    <w:rsid w:val="0037604A"/>
    <w:rsid w:val="003761B8"/>
    <w:rsid w:val="003776E1"/>
    <w:rsid w:val="00380133"/>
    <w:rsid w:val="00383538"/>
    <w:rsid w:val="0038508F"/>
    <w:rsid w:val="00386158"/>
    <w:rsid w:val="00386514"/>
    <w:rsid w:val="00386B41"/>
    <w:rsid w:val="00386B92"/>
    <w:rsid w:val="00387C61"/>
    <w:rsid w:val="0039196A"/>
    <w:rsid w:val="003948B4"/>
    <w:rsid w:val="00397C74"/>
    <w:rsid w:val="003A0FD9"/>
    <w:rsid w:val="003A1596"/>
    <w:rsid w:val="003A20B6"/>
    <w:rsid w:val="003A3FBE"/>
    <w:rsid w:val="003A751C"/>
    <w:rsid w:val="003B140C"/>
    <w:rsid w:val="003B2535"/>
    <w:rsid w:val="003B4997"/>
    <w:rsid w:val="003B5A7B"/>
    <w:rsid w:val="003B6BCF"/>
    <w:rsid w:val="003C08DD"/>
    <w:rsid w:val="003C09EC"/>
    <w:rsid w:val="003C158D"/>
    <w:rsid w:val="003C1CA5"/>
    <w:rsid w:val="003C7051"/>
    <w:rsid w:val="003D1649"/>
    <w:rsid w:val="003E0B0D"/>
    <w:rsid w:val="003E0CC0"/>
    <w:rsid w:val="003E1E54"/>
    <w:rsid w:val="003E20CD"/>
    <w:rsid w:val="003E44CA"/>
    <w:rsid w:val="003E4A36"/>
    <w:rsid w:val="003F6FBA"/>
    <w:rsid w:val="004022E2"/>
    <w:rsid w:val="00404146"/>
    <w:rsid w:val="00416F28"/>
    <w:rsid w:val="00417CBF"/>
    <w:rsid w:val="004204AF"/>
    <w:rsid w:val="00422941"/>
    <w:rsid w:val="00422F5F"/>
    <w:rsid w:val="004239D3"/>
    <w:rsid w:val="00423BA9"/>
    <w:rsid w:val="0042444A"/>
    <w:rsid w:val="00427C09"/>
    <w:rsid w:val="00430873"/>
    <w:rsid w:val="004323DF"/>
    <w:rsid w:val="00435D13"/>
    <w:rsid w:val="00445B35"/>
    <w:rsid w:val="004508A9"/>
    <w:rsid w:val="00455D66"/>
    <w:rsid w:val="004674F3"/>
    <w:rsid w:val="0047002D"/>
    <w:rsid w:val="0047224B"/>
    <w:rsid w:val="00472C5B"/>
    <w:rsid w:val="0047325A"/>
    <w:rsid w:val="004736E5"/>
    <w:rsid w:val="004758CE"/>
    <w:rsid w:val="004766BE"/>
    <w:rsid w:val="00477676"/>
    <w:rsid w:val="004823FC"/>
    <w:rsid w:val="004833F0"/>
    <w:rsid w:val="0048358B"/>
    <w:rsid w:val="0048404E"/>
    <w:rsid w:val="00487482"/>
    <w:rsid w:val="0048769D"/>
    <w:rsid w:val="0049230A"/>
    <w:rsid w:val="0049431B"/>
    <w:rsid w:val="004945E8"/>
    <w:rsid w:val="004946B2"/>
    <w:rsid w:val="004951B1"/>
    <w:rsid w:val="004A0F37"/>
    <w:rsid w:val="004A2434"/>
    <w:rsid w:val="004B11D8"/>
    <w:rsid w:val="004B27CB"/>
    <w:rsid w:val="004B3CC3"/>
    <w:rsid w:val="004B53CB"/>
    <w:rsid w:val="004B701B"/>
    <w:rsid w:val="004B72E1"/>
    <w:rsid w:val="004C3B92"/>
    <w:rsid w:val="004C4A8D"/>
    <w:rsid w:val="004C5B7B"/>
    <w:rsid w:val="004C7B6C"/>
    <w:rsid w:val="004D00B7"/>
    <w:rsid w:val="004D041F"/>
    <w:rsid w:val="004E44BC"/>
    <w:rsid w:val="004E7140"/>
    <w:rsid w:val="004F028C"/>
    <w:rsid w:val="004F0DA8"/>
    <w:rsid w:val="004F128C"/>
    <w:rsid w:val="004F3F97"/>
    <w:rsid w:val="004F4BAC"/>
    <w:rsid w:val="004F7502"/>
    <w:rsid w:val="00501271"/>
    <w:rsid w:val="0050151E"/>
    <w:rsid w:val="005102C0"/>
    <w:rsid w:val="00513808"/>
    <w:rsid w:val="00514E23"/>
    <w:rsid w:val="00514F15"/>
    <w:rsid w:val="00515F93"/>
    <w:rsid w:val="0051734B"/>
    <w:rsid w:val="00521B9C"/>
    <w:rsid w:val="00525A99"/>
    <w:rsid w:val="00525FD3"/>
    <w:rsid w:val="00531921"/>
    <w:rsid w:val="005336CC"/>
    <w:rsid w:val="005407D1"/>
    <w:rsid w:val="00542352"/>
    <w:rsid w:val="00542D8C"/>
    <w:rsid w:val="005441E5"/>
    <w:rsid w:val="005444E1"/>
    <w:rsid w:val="00544D31"/>
    <w:rsid w:val="00545AEB"/>
    <w:rsid w:val="005466FC"/>
    <w:rsid w:val="00550995"/>
    <w:rsid w:val="005547AC"/>
    <w:rsid w:val="00557F8D"/>
    <w:rsid w:val="005601AF"/>
    <w:rsid w:val="00563C7E"/>
    <w:rsid w:val="00565BD8"/>
    <w:rsid w:val="00565E5E"/>
    <w:rsid w:val="00570223"/>
    <w:rsid w:val="00570F03"/>
    <w:rsid w:val="005710A4"/>
    <w:rsid w:val="00571AF1"/>
    <w:rsid w:val="00571BDE"/>
    <w:rsid w:val="00571F43"/>
    <w:rsid w:val="0057200A"/>
    <w:rsid w:val="005740CF"/>
    <w:rsid w:val="00574E81"/>
    <w:rsid w:val="00582D45"/>
    <w:rsid w:val="00582EA9"/>
    <w:rsid w:val="005831EA"/>
    <w:rsid w:val="005848C5"/>
    <w:rsid w:val="005850BC"/>
    <w:rsid w:val="00585508"/>
    <w:rsid w:val="00585DFA"/>
    <w:rsid w:val="005861EA"/>
    <w:rsid w:val="005866C2"/>
    <w:rsid w:val="005928DA"/>
    <w:rsid w:val="005937AE"/>
    <w:rsid w:val="00594FF4"/>
    <w:rsid w:val="00597F4B"/>
    <w:rsid w:val="005A0869"/>
    <w:rsid w:val="005A0F5F"/>
    <w:rsid w:val="005A1EAC"/>
    <w:rsid w:val="005A5A86"/>
    <w:rsid w:val="005B233F"/>
    <w:rsid w:val="005C6DD6"/>
    <w:rsid w:val="005D0FAF"/>
    <w:rsid w:val="005D32D9"/>
    <w:rsid w:val="005D7EA1"/>
    <w:rsid w:val="005E44A2"/>
    <w:rsid w:val="005E50D6"/>
    <w:rsid w:val="005E69F6"/>
    <w:rsid w:val="005E70B9"/>
    <w:rsid w:val="005F2435"/>
    <w:rsid w:val="005F2D00"/>
    <w:rsid w:val="005F515C"/>
    <w:rsid w:val="005F6AB0"/>
    <w:rsid w:val="00600101"/>
    <w:rsid w:val="00600E4F"/>
    <w:rsid w:val="00601BBF"/>
    <w:rsid w:val="00602A8E"/>
    <w:rsid w:val="006040B3"/>
    <w:rsid w:val="006052E2"/>
    <w:rsid w:val="006148C2"/>
    <w:rsid w:val="00614F48"/>
    <w:rsid w:val="0062269C"/>
    <w:rsid w:val="00626D62"/>
    <w:rsid w:val="0062750D"/>
    <w:rsid w:val="006327BA"/>
    <w:rsid w:val="00633B0D"/>
    <w:rsid w:val="00633DCB"/>
    <w:rsid w:val="006351A3"/>
    <w:rsid w:val="00636CC8"/>
    <w:rsid w:val="00641788"/>
    <w:rsid w:val="00645CD0"/>
    <w:rsid w:val="0065287A"/>
    <w:rsid w:val="00660D2F"/>
    <w:rsid w:val="00661D6F"/>
    <w:rsid w:val="00672C35"/>
    <w:rsid w:val="00676FD6"/>
    <w:rsid w:val="006774AC"/>
    <w:rsid w:val="006776A9"/>
    <w:rsid w:val="0067789B"/>
    <w:rsid w:val="00682323"/>
    <w:rsid w:val="00683042"/>
    <w:rsid w:val="00683046"/>
    <w:rsid w:val="006830CB"/>
    <w:rsid w:val="00683F67"/>
    <w:rsid w:val="00684011"/>
    <w:rsid w:val="00687397"/>
    <w:rsid w:val="00691632"/>
    <w:rsid w:val="00694F9C"/>
    <w:rsid w:val="00695A09"/>
    <w:rsid w:val="006A2605"/>
    <w:rsid w:val="006A56E7"/>
    <w:rsid w:val="006B2304"/>
    <w:rsid w:val="006B4DB7"/>
    <w:rsid w:val="006B5063"/>
    <w:rsid w:val="006C4E79"/>
    <w:rsid w:val="006C5A13"/>
    <w:rsid w:val="006C5BA4"/>
    <w:rsid w:val="006D4A36"/>
    <w:rsid w:val="006E087C"/>
    <w:rsid w:val="006E14C9"/>
    <w:rsid w:val="006E4360"/>
    <w:rsid w:val="006E590F"/>
    <w:rsid w:val="006E5E3B"/>
    <w:rsid w:val="006E714A"/>
    <w:rsid w:val="006F0698"/>
    <w:rsid w:val="006F16E5"/>
    <w:rsid w:val="006F1ACD"/>
    <w:rsid w:val="006F36A9"/>
    <w:rsid w:val="006F670C"/>
    <w:rsid w:val="006F69BA"/>
    <w:rsid w:val="006F77FE"/>
    <w:rsid w:val="00700D9A"/>
    <w:rsid w:val="00702724"/>
    <w:rsid w:val="0070337E"/>
    <w:rsid w:val="007037D4"/>
    <w:rsid w:val="007131CB"/>
    <w:rsid w:val="007131EC"/>
    <w:rsid w:val="0071341B"/>
    <w:rsid w:val="0071517F"/>
    <w:rsid w:val="00715EA8"/>
    <w:rsid w:val="00715FCB"/>
    <w:rsid w:val="0071766C"/>
    <w:rsid w:val="007208CE"/>
    <w:rsid w:val="0072247B"/>
    <w:rsid w:val="007229DA"/>
    <w:rsid w:val="00722B7D"/>
    <w:rsid w:val="00723FE5"/>
    <w:rsid w:val="007249AB"/>
    <w:rsid w:val="007263FF"/>
    <w:rsid w:val="00732404"/>
    <w:rsid w:val="00732930"/>
    <w:rsid w:val="007347C5"/>
    <w:rsid w:val="00735B01"/>
    <w:rsid w:val="00736FD3"/>
    <w:rsid w:val="007408E6"/>
    <w:rsid w:val="00743B3B"/>
    <w:rsid w:val="00746539"/>
    <w:rsid w:val="00746E06"/>
    <w:rsid w:val="00750B2D"/>
    <w:rsid w:val="00756206"/>
    <w:rsid w:val="00757875"/>
    <w:rsid w:val="0076250A"/>
    <w:rsid w:val="007651D4"/>
    <w:rsid w:val="007706C8"/>
    <w:rsid w:val="00773AA0"/>
    <w:rsid w:val="0077424F"/>
    <w:rsid w:val="00775EE4"/>
    <w:rsid w:val="00784C8A"/>
    <w:rsid w:val="00785B83"/>
    <w:rsid w:val="00786B82"/>
    <w:rsid w:val="00786C18"/>
    <w:rsid w:val="00790F72"/>
    <w:rsid w:val="00791624"/>
    <w:rsid w:val="007917C9"/>
    <w:rsid w:val="00791868"/>
    <w:rsid w:val="0079216B"/>
    <w:rsid w:val="007A0AAB"/>
    <w:rsid w:val="007A2905"/>
    <w:rsid w:val="007A4950"/>
    <w:rsid w:val="007A6622"/>
    <w:rsid w:val="007A71C8"/>
    <w:rsid w:val="007B6411"/>
    <w:rsid w:val="007B6AE2"/>
    <w:rsid w:val="007C0132"/>
    <w:rsid w:val="007C3C44"/>
    <w:rsid w:val="007D3CB0"/>
    <w:rsid w:val="007D3F97"/>
    <w:rsid w:val="007D5B67"/>
    <w:rsid w:val="007D63D4"/>
    <w:rsid w:val="007D6532"/>
    <w:rsid w:val="007D77C5"/>
    <w:rsid w:val="007D7CF2"/>
    <w:rsid w:val="007E1F81"/>
    <w:rsid w:val="007E37FB"/>
    <w:rsid w:val="007E4430"/>
    <w:rsid w:val="007E78B7"/>
    <w:rsid w:val="007F0D33"/>
    <w:rsid w:val="007F114E"/>
    <w:rsid w:val="007F3BA8"/>
    <w:rsid w:val="007F413D"/>
    <w:rsid w:val="007F58C6"/>
    <w:rsid w:val="007F5F2E"/>
    <w:rsid w:val="007F759C"/>
    <w:rsid w:val="007F7E9F"/>
    <w:rsid w:val="00802F69"/>
    <w:rsid w:val="008040A5"/>
    <w:rsid w:val="0080416F"/>
    <w:rsid w:val="00806FBA"/>
    <w:rsid w:val="00813F84"/>
    <w:rsid w:val="00822E32"/>
    <w:rsid w:val="008336F2"/>
    <w:rsid w:val="00833C55"/>
    <w:rsid w:val="00836303"/>
    <w:rsid w:val="00844CD6"/>
    <w:rsid w:val="00845A0D"/>
    <w:rsid w:val="00847298"/>
    <w:rsid w:val="00851229"/>
    <w:rsid w:val="008517D0"/>
    <w:rsid w:val="00852817"/>
    <w:rsid w:val="00853628"/>
    <w:rsid w:val="00853778"/>
    <w:rsid w:val="008542D0"/>
    <w:rsid w:val="00855C4B"/>
    <w:rsid w:val="00856136"/>
    <w:rsid w:val="00857793"/>
    <w:rsid w:val="0086028B"/>
    <w:rsid w:val="00861D01"/>
    <w:rsid w:val="00862098"/>
    <w:rsid w:val="0086442C"/>
    <w:rsid w:val="00867530"/>
    <w:rsid w:val="00872303"/>
    <w:rsid w:val="00872CA2"/>
    <w:rsid w:val="00872D92"/>
    <w:rsid w:val="00874EF4"/>
    <w:rsid w:val="00875494"/>
    <w:rsid w:val="00876D5F"/>
    <w:rsid w:val="008775A6"/>
    <w:rsid w:val="00882460"/>
    <w:rsid w:val="008863F7"/>
    <w:rsid w:val="008935C9"/>
    <w:rsid w:val="00894D99"/>
    <w:rsid w:val="008951F0"/>
    <w:rsid w:val="0089585F"/>
    <w:rsid w:val="00897515"/>
    <w:rsid w:val="008975D5"/>
    <w:rsid w:val="008A427D"/>
    <w:rsid w:val="008A522D"/>
    <w:rsid w:val="008A6E99"/>
    <w:rsid w:val="008A7535"/>
    <w:rsid w:val="008A7B44"/>
    <w:rsid w:val="008B0C8A"/>
    <w:rsid w:val="008B3C83"/>
    <w:rsid w:val="008B4DF9"/>
    <w:rsid w:val="008B629E"/>
    <w:rsid w:val="008C076D"/>
    <w:rsid w:val="008C16E0"/>
    <w:rsid w:val="008C60A8"/>
    <w:rsid w:val="008D0F7E"/>
    <w:rsid w:val="008E4631"/>
    <w:rsid w:val="008E71EC"/>
    <w:rsid w:val="008F482F"/>
    <w:rsid w:val="008F7FFC"/>
    <w:rsid w:val="00902618"/>
    <w:rsid w:val="00903029"/>
    <w:rsid w:val="0090445B"/>
    <w:rsid w:val="00905E2F"/>
    <w:rsid w:val="00910AD4"/>
    <w:rsid w:val="00910B01"/>
    <w:rsid w:val="00910CAD"/>
    <w:rsid w:val="0091104A"/>
    <w:rsid w:val="0091252B"/>
    <w:rsid w:val="0091374B"/>
    <w:rsid w:val="00914074"/>
    <w:rsid w:val="00915120"/>
    <w:rsid w:val="009151D0"/>
    <w:rsid w:val="009159FE"/>
    <w:rsid w:val="009168F4"/>
    <w:rsid w:val="009174D8"/>
    <w:rsid w:val="00917700"/>
    <w:rsid w:val="00923B6C"/>
    <w:rsid w:val="009244B8"/>
    <w:rsid w:val="00925966"/>
    <w:rsid w:val="00926760"/>
    <w:rsid w:val="00930600"/>
    <w:rsid w:val="00936E1E"/>
    <w:rsid w:val="009404A5"/>
    <w:rsid w:val="00945026"/>
    <w:rsid w:val="00945AD8"/>
    <w:rsid w:val="00950514"/>
    <w:rsid w:val="00950814"/>
    <w:rsid w:val="00954B32"/>
    <w:rsid w:val="00957DDE"/>
    <w:rsid w:val="00961873"/>
    <w:rsid w:val="00963740"/>
    <w:rsid w:val="0096516A"/>
    <w:rsid w:val="00966CB6"/>
    <w:rsid w:val="00970A95"/>
    <w:rsid w:val="00972E7D"/>
    <w:rsid w:val="00975963"/>
    <w:rsid w:val="009767E2"/>
    <w:rsid w:val="00976809"/>
    <w:rsid w:val="009803C6"/>
    <w:rsid w:val="0098330F"/>
    <w:rsid w:val="00987817"/>
    <w:rsid w:val="0099071A"/>
    <w:rsid w:val="0099260A"/>
    <w:rsid w:val="00992B84"/>
    <w:rsid w:val="009930D3"/>
    <w:rsid w:val="009A0D7E"/>
    <w:rsid w:val="009A2FCA"/>
    <w:rsid w:val="009A365F"/>
    <w:rsid w:val="009A3D7B"/>
    <w:rsid w:val="009A4548"/>
    <w:rsid w:val="009A4D54"/>
    <w:rsid w:val="009A7C73"/>
    <w:rsid w:val="009B0855"/>
    <w:rsid w:val="009B1FB7"/>
    <w:rsid w:val="009B3E84"/>
    <w:rsid w:val="009B7EB2"/>
    <w:rsid w:val="009C08A9"/>
    <w:rsid w:val="009C4AEB"/>
    <w:rsid w:val="009C5F2D"/>
    <w:rsid w:val="009D090D"/>
    <w:rsid w:val="009D288B"/>
    <w:rsid w:val="009D4652"/>
    <w:rsid w:val="009D6A52"/>
    <w:rsid w:val="009E0BE8"/>
    <w:rsid w:val="009E1A42"/>
    <w:rsid w:val="009E4082"/>
    <w:rsid w:val="009F1EF9"/>
    <w:rsid w:val="009F215E"/>
    <w:rsid w:val="009F2F1A"/>
    <w:rsid w:val="009F7A0B"/>
    <w:rsid w:val="00A026CD"/>
    <w:rsid w:val="00A05BE6"/>
    <w:rsid w:val="00A16AC8"/>
    <w:rsid w:val="00A24615"/>
    <w:rsid w:val="00A26C43"/>
    <w:rsid w:val="00A3282B"/>
    <w:rsid w:val="00A32C65"/>
    <w:rsid w:val="00A3649D"/>
    <w:rsid w:val="00A36B54"/>
    <w:rsid w:val="00A36FCA"/>
    <w:rsid w:val="00A37D8E"/>
    <w:rsid w:val="00A42FA4"/>
    <w:rsid w:val="00A435FF"/>
    <w:rsid w:val="00A45948"/>
    <w:rsid w:val="00A46C66"/>
    <w:rsid w:val="00A5164B"/>
    <w:rsid w:val="00A5778E"/>
    <w:rsid w:val="00A61DB4"/>
    <w:rsid w:val="00A632A1"/>
    <w:rsid w:val="00A70DDA"/>
    <w:rsid w:val="00A713AE"/>
    <w:rsid w:val="00A75646"/>
    <w:rsid w:val="00A813EA"/>
    <w:rsid w:val="00A82168"/>
    <w:rsid w:val="00A821EE"/>
    <w:rsid w:val="00A825C4"/>
    <w:rsid w:val="00A84C83"/>
    <w:rsid w:val="00A85D89"/>
    <w:rsid w:val="00A867F0"/>
    <w:rsid w:val="00A91979"/>
    <w:rsid w:val="00A9202C"/>
    <w:rsid w:val="00A9295E"/>
    <w:rsid w:val="00A94842"/>
    <w:rsid w:val="00AA23CC"/>
    <w:rsid w:val="00AA4036"/>
    <w:rsid w:val="00AB2AA8"/>
    <w:rsid w:val="00AB3D4D"/>
    <w:rsid w:val="00AB6719"/>
    <w:rsid w:val="00AB6ED6"/>
    <w:rsid w:val="00AB780A"/>
    <w:rsid w:val="00AC2C24"/>
    <w:rsid w:val="00AC36D6"/>
    <w:rsid w:val="00AC75A1"/>
    <w:rsid w:val="00AD01A5"/>
    <w:rsid w:val="00AD3809"/>
    <w:rsid w:val="00AD4BF2"/>
    <w:rsid w:val="00AD71CE"/>
    <w:rsid w:val="00AD7CA0"/>
    <w:rsid w:val="00AF1875"/>
    <w:rsid w:val="00AF288B"/>
    <w:rsid w:val="00AF3A3C"/>
    <w:rsid w:val="00AF5AA6"/>
    <w:rsid w:val="00B03792"/>
    <w:rsid w:val="00B044A2"/>
    <w:rsid w:val="00B061FD"/>
    <w:rsid w:val="00B06219"/>
    <w:rsid w:val="00B063AE"/>
    <w:rsid w:val="00B0789E"/>
    <w:rsid w:val="00B079C2"/>
    <w:rsid w:val="00B07ED1"/>
    <w:rsid w:val="00B11D9C"/>
    <w:rsid w:val="00B1288A"/>
    <w:rsid w:val="00B12934"/>
    <w:rsid w:val="00B17A73"/>
    <w:rsid w:val="00B2110F"/>
    <w:rsid w:val="00B25008"/>
    <w:rsid w:val="00B30D0A"/>
    <w:rsid w:val="00B33668"/>
    <w:rsid w:val="00B348CC"/>
    <w:rsid w:val="00B44179"/>
    <w:rsid w:val="00B461FA"/>
    <w:rsid w:val="00B46378"/>
    <w:rsid w:val="00B46BAA"/>
    <w:rsid w:val="00B47398"/>
    <w:rsid w:val="00B47465"/>
    <w:rsid w:val="00B5086F"/>
    <w:rsid w:val="00B52CC6"/>
    <w:rsid w:val="00B55BD6"/>
    <w:rsid w:val="00B55C26"/>
    <w:rsid w:val="00B576DE"/>
    <w:rsid w:val="00B61E97"/>
    <w:rsid w:val="00B65F39"/>
    <w:rsid w:val="00B66860"/>
    <w:rsid w:val="00B7565F"/>
    <w:rsid w:val="00B7659F"/>
    <w:rsid w:val="00B80BD2"/>
    <w:rsid w:val="00B81B57"/>
    <w:rsid w:val="00B90913"/>
    <w:rsid w:val="00B90970"/>
    <w:rsid w:val="00BA054E"/>
    <w:rsid w:val="00BA5167"/>
    <w:rsid w:val="00BA54E2"/>
    <w:rsid w:val="00BA6C1F"/>
    <w:rsid w:val="00BA6DDF"/>
    <w:rsid w:val="00BB2211"/>
    <w:rsid w:val="00BB22E8"/>
    <w:rsid w:val="00BB37D3"/>
    <w:rsid w:val="00BB383A"/>
    <w:rsid w:val="00BB640C"/>
    <w:rsid w:val="00BB7789"/>
    <w:rsid w:val="00BC013E"/>
    <w:rsid w:val="00BC5B27"/>
    <w:rsid w:val="00BC5C9B"/>
    <w:rsid w:val="00BC6826"/>
    <w:rsid w:val="00BD0822"/>
    <w:rsid w:val="00BD1C76"/>
    <w:rsid w:val="00BD1CA4"/>
    <w:rsid w:val="00BD2F2C"/>
    <w:rsid w:val="00BD43DD"/>
    <w:rsid w:val="00BD5B6E"/>
    <w:rsid w:val="00BD707F"/>
    <w:rsid w:val="00BE16D8"/>
    <w:rsid w:val="00BE1994"/>
    <w:rsid w:val="00BE4256"/>
    <w:rsid w:val="00BE4DF8"/>
    <w:rsid w:val="00BF3092"/>
    <w:rsid w:val="00BF6FC8"/>
    <w:rsid w:val="00BF70FA"/>
    <w:rsid w:val="00C04906"/>
    <w:rsid w:val="00C05DDF"/>
    <w:rsid w:val="00C10E92"/>
    <w:rsid w:val="00C12EE8"/>
    <w:rsid w:val="00C15AA8"/>
    <w:rsid w:val="00C167EB"/>
    <w:rsid w:val="00C22896"/>
    <w:rsid w:val="00C24D81"/>
    <w:rsid w:val="00C319EC"/>
    <w:rsid w:val="00C33EFF"/>
    <w:rsid w:val="00C37522"/>
    <w:rsid w:val="00C377E0"/>
    <w:rsid w:val="00C410D9"/>
    <w:rsid w:val="00C41DD4"/>
    <w:rsid w:val="00C429DC"/>
    <w:rsid w:val="00C42C1C"/>
    <w:rsid w:val="00C44ED9"/>
    <w:rsid w:val="00C45C12"/>
    <w:rsid w:val="00C50767"/>
    <w:rsid w:val="00C508B9"/>
    <w:rsid w:val="00C509A4"/>
    <w:rsid w:val="00C52484"/>
    <w:rsid w:val="00C5297C"/>
    <w:rsid w:val="00C55300"/>
    <w:rsid w:val="00C569CD"/>
    <w:rsid w:val="00C61856"/>
    <w:rsid w:val="00C647E8"/>
    <w:rsid w:val="00C64A18"/>
    <w:rsid w:val="00C70E47"/>
    <w:rsid w:val="00C72D91"/>
    <w:rsid w:val="00C75C43"/>
    <w:rsid w:val="00C76FEF"/>
    <w:rsid w:val="00C77FEB"/>
    <w:rsid w:val="00C83507"/>
    <w:rsid w:val="00C9291F"/>
    <w:rsid w:val="00CA0E42"/>
    <w:rsid w:val="00CA0E43"/>
    <w:rsid w:val="00CA35A2"/>
    <w:rsid w:val="00CA5E08"/>
    <w:rsid w:val="00CB3FE8"/>
    <w:rsid w:val="00CB491C"/>
    <w:rsid w:val="00CB6DF3"/>
    <w:rsid w:val="00CC007E"/>
    <w:rsid w:val="00CC1A02"/>
    <w:rsid w:val="00CC1F67"/>
    <w:rsid w:val="00CC2EA2"/>
    <w:rsid w:val="00CC4AEA"/>
    <w:rsid w:val="00CD291F"/>
    <w:rsid w:val="00CD38F8"/>
    <w:rsid w:val="00CD4486"/>
    <w:rsid w:val="00CE1C6C"/>
    <w:rsid w:val="00CE6ED0"/>
    <w:rsid w:val="00CF011D"/>
    <w:rsid w:val="00CF18F8"/>
    <w:rsid w:val="00CF1DED"/>
    <w:rsid w:val="00CF47F3"/>
    <w:rsid w:val="00CF6090"/>
    <w:rsid w:val="00CF6C2A"/>
    <w:rsid w:val="00D01451"/>
    <w:rsid w:val="00D05BB2"/>
    <w:rsid w:val="00D12C24"/>
    <w:rsid w:val="00D1601F"/>
    <w:rsid w:val="00D16D64"/>
    <w:rsid w:val="00D170E3"/>
    <w:rsid w:val="00D24300"/>
    <w:rsid w:val="00D27987"/>
    <w:rsid w:val="00D331B5"/>
    <w:rsid w:val="00D363F2"/>
    <w:rsid w:val="00D37C52"/>
    <w:rsid w:val="00D401D9"/>
    <w:rsid w:val="00D50FEE"/>
    <w:rsid w:val="00D56A8F"/>
    <w:rsid w:val="00D576E6"/>
    <w:rsid w:val="00D615C5"/>
    <w:rsid w:val="00D63493"/>
    <w:rsid w:val="00D74D25"/>
    <w:rsid w:val="00D803AB"/>
    <w:rsid w:val="00D80CEB"/>
    <w:rsid w:val="00D83000"/>
    <w:rsid w:val="00D932E3"/>
    <w:rsid w:val="00DA2299"/>
    <w:rsid w:val="00DA234B"/>
    <w:rsid w:val="00DB3351"/>
    <w:rsid w:val="00DB589B"/>
    <w:rsid w:val="00DB5CC6"/>
    <w:rsid w:val="00DC36F3"/>
    <w:rsid w:val="00DC429A"/>
    <w:rsid w:val="00DD07B8"/>
    <w:rsid w:val="00DD1843"/>
    <w:rsid w:val="00DD19F8"/>
    <w:rsid w:val="00DD2275"/>
    <w:rsid w:val="00DD2440"/>
    <w:rsid w:val="00DD2AB7"/>
    <w:rsid w:val="00DD754C"/>
    <w:rsid w:val="00DD76F8"/>
    <w:rsid w:val="00DE2384"/>
    <w:rsid w:val="00DE33A1"/>
    <w:rsid w:val="00DE3865"/>
    <w:rsid w:val="00DE3F6D"/>
    <w:rsid w:val="00DF090B"/>
    <w:rsid w:val="00DF3194"/>
    <w:rsid w:val="00DF4E16"/>
    <w:rsid w:val="00DF5B18"/>
    <w:rsid w:val="00E003BC"/>
    <w:rsid w:val="00E04F30"/>
    <w:rsid w:val="00E1385A"/>
    <w:rsid w:val="00E139F8"/>
    <w:rsid w:val="00E13D5C"/>
    <w:rsid w:val="00E30E2F"/>
    <w:rsid w:val="00E3337D"/>
    <w:rsid w:val="00E3474F"/>
    <w:rsid w:val="00E36B85"/>
    <w:rsid w:val="00E423DB"/>
    <w:rsid w:val="00E4249F"/>
    <w:rsid w:val="00E44459"/>
    <w:rsid w:val="00E450BA"/>
    <w:rsid w:val="00E5548D"/>
    <w:rsid w:val="00E60D1B"/>
    <w:rsid w:val="00E70AE6"/>
    <w:rsid w:val="00E71E33"/>
    <w:rsid w:val="00E82CBB"/>
    <w:rsid w:val="00E82DCE"/>
    <w:rsid w:val="00E83401"/>
    <w:rsid w:val="00E865C4"/>
    <w:rsid w:val="00E87995"/>
    <w:rsid w:val="00E8799A"/>
    <w:rsid w:val="00E92238"/>
    <w:rsid w:val="00E9425F"/>
    <w:rsid w:val="00E94AD9"/>
    <w:rsid w:val="00E94DF4"/>
    <w:rsid w:val="00E97347"/>
    <w:rsid w:val="00EA0E55"/>
    <w:rsid w:val="00EA238E"/>
    <w:rsid w:val="00EA23B2"/>
    <w:rsid w:val="00EA289C"/>
    <w:rsid w:val="00EA3A8B"/>
    <w:rsid w:val="00EA6A59"/>
    <w:rsid w:val="00EB0BBC"/>
    <w:rsid w:val="00EB273B"/>
    <w:rsid w:val="00EB3216"/>
    <w:rsid w:val="00EB71A1"/>
    <w:rsid w:val="00EC21A0"/>
    <w:rsid w:val="00EC3CAC"/>
    <w:rsid w:val="00EC4691"/>
    <w:rsid w:val="00EC5521"/>
    <w:rsid w:val="00ED0C2C"/>
    <w:rsid w:val="00ED3E95"/>
    <w:rsid w:val="00ED63E9"/>
    <w:rsid w:val="00ED747C"/>
    <w:rsid w:val="00EE109F"/>
    <w:rsid w:val="00EE3873"/>
    <w:rsid w:val="00EE4113"/>
    <w:rsid w:val="00EF0E10"/>
    <w:rsid w:val="00EF2928"/>
    <w:rsid w:val="00F0145A"/>
    <w:rsid w:val="00F02D65"/>
    <w:rsid w:val="00F06D8E"/>
    <w:rsid w:val="00F14E33"/>
    <w:rsid w:val="00F15766"/>
    <w:rsid w:val="00F164F3"/>
    <w:rsid w:val="00F20635"/>
    <w:rsid w:val="00F20E91"/>
    <w:rsid w:val="00F23750"/>
    <w:rsid w:val="00F23966"/>
    <w:rsid w:val="00F25A8A"/>
    <w:rsid w:val="00F25B0B"/>
    <w:rsid w:val="00F318BD"/>
    <w:rsid w:val="00F40AB5"/>
    <w:rsid w:val="00F45DDA"/>
    <w:rsid w:val="00F4763C"/>
    <w:rsid w:val="00F5259A"/>
    <w:rsid w:val="00F52B15"/>
    <w:rsid w:val="00F57D2C"/>
    <w:rsid w:val="00F649FF"/>
    <w:rsid w:val="00F71E3D"/>
    <w:rsid w:val="00F74284"/>
    <w:rsid w:val="00F76092"/>
    <w:rsid w:val="00F76B3F"/>
    <w:rsid w:val="00F80CC9"/>
    <w:rsid w:val="00F81D81"/>
    <w:rsid w:val="00F838E9"/>
    <w:rsid w:val="00F847D1"/>
    <w:rsid w:val="00F86D7B"/>
    <w:rsid w:val="00F90D80"/>
    <w:rsid w:val="00F910AA"/>
    <w:rsid w:val="00F9214E"/>
    <w:rsid w:val="00F93206"/>
    <w:rsid w:val="00F9414E"/>
    <w:rsid w:val="00F94EC9"/>
    <w:rsid w:val="00F961AD"/>
    <w:rsid w:val="00FA61C7"/>
    <w:rsid w:val="00FB4456"/>
    <w:rsid w:val="00FB57EA"/>
    <w:rsid w:val="00FB5CFC"/>
    <w:rsid w:val="00FB5DF4"/>
    <w:rsid w:val="00FB6335"/>
    <w:rsid w:val="00FB6711"/>
    <w:rsid w:val="00FC0BC6"/>
    <w:rsid w:val="00FC16AC"/>
    <w:rsid w:val="00FC79CA"/>
    <w:rsid w:val="00FC7B20"/>
    <w:rsid w:val="00FD2321"/>
    <w:rsid w:val="00FD7169"/>
    <w:rsid w:val="00FE032B"/>
    <w:rsid w:val="00FE0629"/>
    <w:rsid w:val="00FE37EB"/>
    <w:rsid w:val="00FE3849"/>
    <w:rsid w:val="00FE4DD1"/>
    <w:rsid w:val="00FE7686"/>
    <w:rsid w:val="00FF0B39"/>
    <w:rsid w:val="00FF5803"/>
    <w:rsid w:val="00FF6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A4756"/>
  <w15:docId w15:val="{DD4A64F7-B08C-4E1C-8CAC-A49B791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2C"/>
    <w:pPr>
      <w:suppressAutoHyphens/>
    </w:pPr>
    <w:rPr>
      <w:sz w:val="24"/>
      <w:szCs w:val="24"/>
      <w:lang w:val="uk-UA" w:eastAsia="ar-SA"/>
    </w:rPr>
  </w:style>
  <w:style w:type="paragraph" w:styleId="1">
    <w:name w:val="heading 1"/>
    <w:basedOn w:val="a"/>
    <w:next w:val="a"/>
    <w:link w:val="10"/>
    <w:qFormat/>
    <w:rsid w:val="00F57D2C"/>
    <w:pPr>
      <w:keepNext/>
      <w:suppressAutoHyphens w:val="0"/>
      <w:spacing w:before="240" w:after="60"/>
      <w:outlineLvl w:val="0"/>
    </w:pPr>
    <w:rPr>
      <w:rFonts w:ascii="Arial" w:hAnsi="Arial"/>
      <w:b/>
      <w:bCs/>
      <w:kern w:val="32"/>
      <w:sz w:val="32"/>
      <w:szCs w:val="32"/>
      <w:lang w:val="ru-RU" w:eastAsia="ru-RU"/>
    </w:rPr>
  </w:style>
  <w:style w:type="paragraph" w:styleId="2">
    <w:name w:val="heading 2"/>
    <w:basedOn w:val="a"/>
    <w:next w:val="a"/>
    <w:link w:val="20"/>
    <w:qFormat/>
    <w:rsid w:val="00F57D2C"/>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649E"/>
    <w:pPr>
      <w:ind w:left="720"/>
      <w:contextualSpacing/>
    </w:pPr>
  </w:style>
  <w:style w:type="paragraph" w:styleId="a4">
    <w:name w:val="Balloon Text"/>
    <w:basedOn w:val="a"/>
    <w:link w:val="a5"/>
    <w:semiHidden/>
    <w:unhideWhenUsed/>
    <w:rsid w:val="00976809"/>
    <w:rPr>
      <w:rFonts w:ascii="Tahoma" w:hAnsi="Tahoma" w:cs="Tahoma"/>
      <w:sz w:val="16"/>
      <w:szCs w:val="16"/>
    </w:rPr>
  </w:style>
  <w:style w:type="character" w:customStyle="1" w:styleId="a5">
    <w:name w:val="Текст у виносці Знак"/>
    <w:basedOn w:val="a0"/>
    <w:link w:val="a4"/>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nhideWhenUsed/>
    <w:rsid w:val="001B541B"/>
    <w:pPr>
      <w:tabs>
        <w:tab w:val="center" w:pos="4819"/>
        <w:tab w:val="right" w:pos="9639"/>
      </w:tabs>
    </w:pPr>
  </w:style>
  <w:style w:type="character" w:customStyle="1" w:styleId="a8">
    <w:name w:val="Верхній колонтитул Знак"/>
    <w:basedOn w:val="a0"/>
    <w:link w:val="a7"/>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nhideWhenUsed/>
    <w:rsid w:val="001B541B"/>
    <w:pPr>
      <w:tabs>
        <w:tab w:val="center" w:pos="4819"/>
        <w:tab w:val="right" w:pos="9639"/>
      </w:tabs>
    </w:pPr>
  </w:style>
  <w:style w:type="character" w:customStyle="1" w:styleId="aa">
    <w:name w:val="Нижній колонтитул Знак"/>
    <w:basedOn w:val="a0"/>
    <w:link w:val="a9"/>
    <w:locked/>
    <w:rsid w:val="001B541B"/>
    <w:rPr>
      <w:rFonts w:cs="Times New Roman"/>
      <w:sz w:val="24"/>
      <w:lang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paragraph" w:styleId="af1">
    <w:name w:val="Revision"/>
    <w:hidden/>
    <w:uiPriority w:val="99"/>
    <w:semiHidden/>
    <w:rsid w:val="00542352"/>
    <w:rPr>
      <w:sz w:val="24"/>
      <w:szCs w:val="24"/>
      <w:lang w:val="uk-UA" w:eastAsia="ar-SA"/>
    </w:rPr>
  </w:style>
  <w:style w:type="paragraph" w:styleId="af2">
    <w:name w:val="Normal (Web)"/>
    <w:basedOn w:val="a"/>
    <w:uiPriority w:val="99"/>
    <w:rsid w:val="008951F0"/>
    <w:pPr>
      <w:suppressAutoHyphens w:val="0"/>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Знак"/>
    <w:basedOn w:val="a"/>
    <w:link w:val="HTML0"/>
    <w:rsid w:val="003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Знак Знак"/>
    <w:basedOn w:val="a0"/>
    <w:link w:val="HTML"/>
    <w:uiPriority w:val="99"/>
    <w:rsid w:val="003E4A36"/>
    <w:rPr>
      <w:rFonts w:ascii="Courier New" w:hAnsi="Courier New" w:cs="Courier New"/>
      <w:sz w:val="24"/>
      <w:szCs w:val="24"/>
    </w:rPr>
  </w:style>
  <w:style w:type="paragraph" w:customStyle="1" w:styleId="11title">
    <w:name w:val="11title"/>
    <w:basedOn w:val="a"/>
    <w:rsid w:val="00AA23CC"/>
    <w:pPr>
      <w:suppressAutoHyphens w:val="0"/>
      <w:spacing w:before="100" w:beforeAutospacing="1" w:after="100" w:afterAutospacing="1"/>
    </w:pPr>
    <w:rPr>
      <w:lang w:val="ru-RU" w:eastAsia="ru-RU"/>
    </w:rPr>
  </w:style>
  <w:style w:type="character" w:customStyle="1" w:styleId="11">
    <w:name w:val="Неразрешенное упоминание1"/>
    <w:basedOn w:val="a0"/>
    <w:uiPriority w:val="99"/>
    <w:semiHidden/>
    <w:unhideWhenUsed/>
    <w:rsid w:val="00C42C1C"/>
    <w:rPr>
      <w:color w:val="605E5C"/>
      <w:shd w:val="clear" w:color="auto" w:fill="E1DFDD"/>
    </w:rPr>
  </w:style>
  <w:style w:type="character" w:customStyle="1" w:styleId="21">
    <w:name w:val="Неразрешенное упоминание2"/>
    <w:basedOn w:val="a0"/>
    <w:uiPriority w:val="99"/>
    <w:semiHidden/>
    <w:unhideWhenUsed/>
    <w:rsid w:val="00844CD6"/>
    <w:rPr>
      <w:color w:val="605E5C"/>
      <w:shd w:val="clear" w:color="auto" w:fill="E1DFDD"/>
    </w:rPr>
  </w:style>
  <w:style w:type="character" w:customStyle="1" w:styleId="10">
    <w:name w:val="Заголовок 1 Знак"/>
    <w:basedOn w:val="a0"/>
    <w:link w:val="1"/>
    <w:rsid w:val="00F57D2C"/>
    <w:rPr>
      <w:rFonts w:ascii="Arial" w:hAnsi="Arial"/>
      <w:b/>
      <w:bCs/>
      <w:kern w:val="32"/>
      <w:sz w:val="32"/>
      <w:szCs w:val="32"/>
    </w:rPr>
  </w:style>
  <w:style w:type="character" w:customStyle="1" w:styleId="20">
    <w:name w:val="Заголовок 2 Знак"/>
    <w:basedOn w:val="a0"/>
    <w:link w:val="2"/>
    <w:rsid w:val="00F57D2C"/>
    <w:rPr>
      <w:rFonts w:ascii="Cambria" w:hAnsi="Cambria"/>
      <w:b/>
      <w:bCs/>
      <w:i/>
      <w:iCs/>
      <w:sz w:val="28"/>
      <w:szCs w:val="28"/>
      <w:lang w:val="uk-UA"/>
    </w:rPr>
  </w:style>
  <w:style w:type="numbering" w:customStyle="1" w:styleId="12">
    <w:name w:val="Нет списка1"/>
    <w:next w:val="a2"/>
    <w:semiHidden/>
    <w:unhideWhenUsed/>
    <w:rsid w:val="00F57D2C"/>
  </w:style>
  <w:style w:type="table" w:customStyle="1" w:styleId="13">
    <w:name w:val="Сетка таблицы1"/>
    <w:basedOn w:val="a1"/>
    <w:next w:val="a6"/>
    <w:rsid w:val="00F57D2C"/>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rsid w:val="00F57D2C"/>
    <w:pPr>
      <w:widowControl w:val="0"/>
      <w:suppressAutoHyphens w:val="0"/>
      <w:autoSpaceDE w:val="0"/>
      <w:autoSpaceDN w:val="0"/>
      <w:adjustRightInd w:val="0"/>
    </w:pPr>
    <w:rPr>
      <w:lang w:eastAsia="ru-RU"/>
    </w:rPr>
  </w:style>
  <w:style w:type="character" w:customStyle="1" w:styleId="FontStyle26">
    <w:name w:val="Font Style26"/>
    <w:rsid w:val="00F57D2C"/>
    <w:rPr>
      <w:rFonts w:ascii="Times New Roman" w:hAnsi="Times New Roman" w:cs="Times New Roman"/>
      <w:b/>
      <w:bCs/>
      <w:sz w:val="20"/>
      <w:szCs w:val="20"/>
    </w:rPr>
  </w:style>
  <w:style w:type="character" w:customStyle="1" w:styleId="FontStyle22">
    <w:name w:val="Font Style22"/>
    <w:rsid w:val="00F57D2C"/>
    <w:rPr>
      <w:rFonts w:ascii="Times New Roman" w:hAnsi="Times New Roman" w:cs="Times New Roman"/>
      <w:b/>
      <w:bCs/>
      <w:i/>
      <w:iCs/>
      <w:sz w:val="20"/>
      <w:szCs w:val="20"/>
    </w:rPr>
  </w:style>
  <w:style w:type="character" w:customStyle="1" w:styleId="FontStyle24">
    <w:name w:val="Font Style24"/>
    <w:rsid w:val="00F57D2C"/>
    <w:rPr>
      <w:rFonts w:ascii="Times New Roman" w:hAnsi="Times New Roman" w:cs="Times New Roman"/>
      <w:b/>
      <w:bCs/>
      <w:i/>
      <w:iCs/>
      <w:sz w:val="20"/>
      <w:szCs w:val="20"/>
    </w:rPr>
  </w:style>
  <w:style w:type="paragraph" w:customStyle="1" w:styleId="Style14">
    <w:name w:val="Style14"/>
    <w:basedOn w:val="a"/>
    <w:rsid w:val="00F57D2C"/>
    <w:pPr>
      <w:widowControl w:val="0"/>
      <w:suppressAutoHyphens w:val="0"/>
      <w:autoSpaceDE w:val="0"/>
      <w:autoSpaceDN w:val="0"/>
      <w:adjustRightInd w:val="0"/>
      <w:spacing w:line="259" w:lineRule="exact"/>
      <w:jc w:val="both"/>
    </w:pPr>
    <w:rPr>
      <w:lang w:eastAsia="ru-RU"/>
    </w:rPr>
  </w:style>
  <w:style w:type="paragraph" w:customStyle="1" w:styleId="14">
    <w:name w:val="Знак Знак Знак Знак Знак Знак1 Знак"/>
    <w:basedOn w:val="a"/>
    <w:rsid w:val="00F57D2C"/>
    <w:pPr>
      <w:suppressAutoHyphens w:val="0"/>
    </w:pPr>
    <w:rPr>
      <w:rFonts w:ascii="Verdana" w:hAnsi="Verdana" w:cs="Verdana"/>
      <w:sz w:val="20"/>
      <w:szCs w:val="20"/>
      <w:lang w:val="en-US" w:eastAsia="en-US"/>
    </w:rPr>
  </w:style>
  <w:style w:type="paragraph" w:customStyle="1" w:styleId="af3">
    <w:basedOn w:val="a"/>
    <w:next w:val="af2"/>
    <w:rsid w:val="00F57D2C"/>
    <w:pPr>
      <w:suppressAutoHyphens w:val="0"/>
      <w:spacing w:before="100" w:beforeAutospacing="1" w:after="100" w:afterAutospacing="1"/>
    </w:pPr>
    <w:rPr>
      <w:lang w:eastAsia="ru-RU"/>
    </w:rPr>
  </w:style>
  <w:style w:type="paragraph" w:customStyle="1" w:styleId="15">
    <w:name w:val="Абзац списка1"/>
    <w:basedOn w:val="a"/>
    <w:rsid w:val="00F57D2C"/>
    <w:pPr>
      <w:suppressAutoHyphens w:val="0"/>
      <w:ind w:left="720"/>
    </w:pPr>
    <w:rPr>
      <w:rFonts w:eastAsia="Calibri"/>
      <w:sz w:val="28"/>
      <w:szCs w:val="28"/>
      <w:lang w:eastAsia="ru-RU"/>
    </w:rPr>
  </w:style>
  <w:style w:type="character" w:styleId="af4">
    <w:name w:val="Strong"/>
    <w:qFormat/>
    <w:rsid w:val="00F57D2C"/>
    <w:rPr>
      <w:b/>
      <w:bCs/>
    </w:rPr>
  </w:style>
  <w:style w:type="character" w:styleId="af5">
    <w:name w:val="Emphasis"/>
    <w:qFormat/>
    <w:rsid w:val="00F57D2C"/>
    <w:rPr>
      <w:i/>
      <w:iCs/>
    </w:rPr>
  </w:style>
  <w:style w:type="paragraph" w:styleId="af6">
    <w:name w:val="Body Text"/>
    <w:basedOn w:val="a"/>
    <w:link w:val="af7"/>
    <w:rsid w:val="00F57D2C"/>
    <w:pPr>
      <w:suppressAutoHyphens w:val="0"/>
      <w:jc w:val="both"/>
    </w:pPr>
    <w:rPr>
      <w:sz w:val="28"/>
      <w:szCs w:val="20"/>
      <w:lang w:val="x-none" w:eastAsia="ru-RU"/>
    </w:rPr>
  </w:style>
  <w:style w:type="character" w:customStyle="1" w:styleId="af7">
    <w:name w:val="Основний текст Знак"/>
    <w:basedOn w:val="a0"/>
    <w:link w:val="af6"/>
    <w:rsid w:val="00F57D2C"/>
    <w:rPr>
      <w:sz w:val="28"/>
      <w:lang w:val="x-none"/>
    </w:rPr>
  </w:style>
  <w:style w:type="paragraph" w:styleId="22">
    <w:name w:val="Body Text 2"/>
    <w:basedOn w:val="a"/>
    <w:link w:val="23"/>
    <w:rsid w:val="00F57D2C"/>
    <w:pPr>
      <w:widowControl w:val="0"/>
      <w:suppressAutoHyphens w:val="0"/>
      <w:autoSpaceDE w:val="0"/>
      <w:autoSpaceDN w:val="0"/>
      <w:adjustRightInd w:val="0"/>
      <w:spacing w:line="259" w:lineRule="auto"/>
    </w:pPr>
    <w:rPr>
      <w:szCs w:val="20"/>
      <w:lang w:val="x-none" w:eastAsia="ru-RU"/>
    </w:rPr>
  </w:style>
  <w:style w:type="character" w:customStyle="1" w:styleId="23">
    <w:name w:val="Основний текст 2 Знак"/>
    <w:basedOn w:val="a0"/>
    <w:link w:val="22"/>
    <w:rsid w:val="00F57D2C"/>
    <w:rPr>
      <w:sz w:val="24"/>
      <w:lang w:val="x-none"/>
    </w:rPr>
  </w:style>
  <w:style w:type="paragraph" w:customStyle="1" w:styleId="24">
    <w:name w:val="Знак Знак2"/>
    <w:basedOn w:val="a"/>
    <w:rsid w:val="00F57D2C"/>
    <w:pPr>
      <w:suppressAutoHyphens w:val="0"/>
    </w:pPr>
    <w:rPr>
      <w:rFonts w:ascii="Verdana" w:hAnsi="Verdana" w:cs="Verdana"/>
      <w:sz w:val="20"/>
      <w:szCs w:val="20"/>
      <w:lang w:val="en-US" w:eastAsia="en-US"/>
    </w:rPr>
  </w:style>
  <w:style w:type="paragraph" w:customStyle="1" w:styleId="Just">
    <w:name w:val="Just"/>
    <w:rsid w:val="00F57D2C"/>
    <w:pPr>
      <w:autoSpaceDE w:val="0"/>
      <w:autoSpaceDN w:val="0"/>
      <w:adjustRightInd w:val="0"/>
      <w:spacing w:before="40" w:after="40"/>
      <w:ind w:firstLine="568"/>
      <w:jc w:val="both"/>
    </w:pPr>
    <w:rPr>
      <w:sz w:val="24"/>
      <w:szCs w:val="24"/>
    </w:rPr>
  </w:style>
  <w:style w:type="paragraph" w:customStyle="1" w:styleId="af8">
    <w:name w:val="Нормальний текст"/>
    <w:basedOn w:val="a"/>
    <w:rsid w:val="00F57D2C"/>
    <w:pPr>
      <w:suppressAutoHyphens w:val="0"/>
      <w:spacing w:before="120"/>
      <w:ind w:firstLine="567"/>
    </w:pPr>
    <w:rPr>
      <w:rFonts w:ascii="Antiqua" w:hAnsi="Antiqua"/>
      <w:sz w:val="26"/>
      <w:szCs w:val="20"/>
      <w:lang w:eastAsia="ru-RU"/>
    </w:rPr>
  </w:style>
  <w:style w:type="character" w:customStyle="1" w:styleId="-">
    <w:name w:val="Интернет-ссылка"/>
    <w:qFormat/>
    <w:rsid w:val="00F57D2C"/>
    <w:rPr>
      <w:color w:val="0563C1"/>
      <w:u w:val="single"/>
    </w:rPr>
  </w:style>
  <w:style w:type="paragraph" w:customStyle="1" w:styleId="TableParagraph">
    <w:name w:val="Table Paragraph"/>
    <w:basedOn w:val="a"/>
    <w:qFormat/>
    <w:rsid w:val="00F57D2C"/>
    <w:pPr>
      <w:widowControl w:val="0"/>
    </w:pPr>
    <w:rPr>
      <w:rFonts w:ascii="Calibri" w:eastAsia="Calibri" w:hAnsi="Calibri" w:cs="Tahoma"/>
      <w:color w:val="00000A"/>
      <w:sz w:val="22"/>
      <w:szCs w:val="22"/>
      <w:lang w:eastAsia="en-US"/>
    </w:rPr>
  </w:style>
  <w:style w:type="paragraph" w:customStyle="1" w:styleId="af9">
    <w:name w:val="Вміст таблиці"/>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Standard">
    <w:name w:val="Standard"/>
    <w:rsid w:val="00F57D2C"/>
    <w:pPr>
      <w:suppressAutoHyphens/>
      <w:autoSpaceDN w:val="0"/>
      <w:textAlignment w:val="baseline"/>
    </w:pPr>
    <w:rPr>
      <w:rFonts w:ascii="Bookman Old Style" w:eastAsia="NSimSun" w:hAnsi="Bookman Old Style" w:cs="Arial"/>
      <w:kern w:val="3"/>
      <w:sz w:val="24"/>
      <w:szCs w:val="24"/>
      <w:lang w:val="uk-UA" w:eastAsia="zh-CN" w:bidi="hi-IN"/>
    </w:rPr>
  </w:style>
  <w:style w:type="character" w:customStyle="1" w:styleId="16">
    <w:name w:val="Незакрита згадка1"/>
    <w:uiPriority w:val="99"/>
    <w:semiHidden/>
    <w:unhideWhenUsed/>
    <w:rsid w:val="00F57D2C"/>
    <w:rPr>
      <w:color w:val="605E5C"/>
      <w:shd w:val="clear" w:color="auto" w:fill="E1DFDD"/>
    </w:rPr>
  </w:style>
  <w:style w:type="numbering" w:customStyle="1" w:styleId="110">
    <w:name w:val="Нет списка11"/>
    <w:next w:val="a2"/>
    <w:uiPriority w:val="99"/>
    <w:semiHidden/>
    <w:unhideWhenUsed/>
    <w:rsid w:val="00F57D2C"/>
  </w:style>
  <w:style w:type="character" w:customStyle="1" w:styleId="afa">
    <w:name w:val="Символ нумерації"/>
    <w:qFormat/>
    <w:rsid w:val="00F57D2C"/>
  </w:style>
  <w:style w:type="paragraph" w:styleId="afb">
    <w:name w:val="Title"/>
    <w:basedOn w:val="a"/>
    <w:next w:val="af6"/>
    <w:link w:val="afc"/>
    <w:qFormat/>
    <w:rsid w:val="00F57D2C"/>
    <w:pPr>
      <w:keepNext/>
      <w:widowControl w:val="0"/>
      <w:spacing w:before="240" w:after="120"/>
    </w:pPr>
    <w:rPr>
      <w:rFonts w:ascii="Liberation Sans" w:eastAsia="Microsoft YaHei" w:hAnsi="Liberation Sans" w:cs="Arial"/>
      <w:color w:val="00000A"/>
      <w:sz w:val="28"/>
      <w:szCs w:val="28"/>
      <w:lang w:eastAsia="en-US"/>
    </w:rPr>
  </w:style>
  <w:style w:type="character" w:customStyle="1" w:styleId="afc">
    <w:name w:val="Назва Знак"/>
    <w:basedOn w:val="a0"/>
    <w:link w:val="afb"/>
    <w:rsid w:val="00F57D2C"/>
    <w:rPr>
      <w:rFonts w:ascii="Liberation Sans" w:eastAsia="Microsoft YaHei" w:hAnsi="Liberation Sans" w:cs="Arial"/>
      <w:color w:val="00000A"/>
      <w:sz w:val="28"/>
      <w:szCs w:val="28"/>
      <w:lang w:val="uk-UA" w:eastAsia="en-US"/>
    </w:rPr>
  </w:style>
  <w:style w:type="paragraph" w:styleId="afd">
    <w:name w:val="List"/>
    <w:basedOn w:val="af6"/>
    <w:rsid w:val="00F57D2C"/>
    <w:pPr>
      <w:widowControl w:val="0"/>
      <w:suppressAutoHyphens/>
      <w:ind w:left="52" w:firstLine="587"/>
      <w:jc w:val="left"/>
    </w:pPr>
    <w:rPr>
      <w:rFonts w:cs="Arial"/>
      <w:color w:val="00000A"/>
      <w:szCs w:val="28"/>
      <w:lang w:val="uk-UA" w:eastAsia="en-US"/>
    </w:rPr>
  </w:style>
  <w:style w:type="paragraph" w:styleId="afe">
    <w:name w:val="caption"/>
    <w:basedOn w:val="a"/>
    <w:qFormat/>
    <w:rsid w:val="00F57D2C"/>
    <w:pPr>
      <w:widowControl w:val="0"/>
      <w:suppressLineNumbers/>
      <w:spacing w:before="120" w:after="120"/>
    </w:pPr>
    <w:rPr>
      <w:rFonts w:ascii="Calibri" w:eastAsia="Calibri" w:hAnsi="Calibri" w:cs="Arial"/>
      <w:i/>
      <w:iCs/>
      <w:color w:val="00000A"/>
      <w:lang w:eastAsia="en-US"/>
    </w:rPr>
  </w:style>
  <w:style w:type="paragraph" w:customStyle="1" w:styleId="aff">
    <w:name w:val="Покажчик"/>
    <w:basedOn w:val="a"/>
    <w:qFormat/>
    <w:rsid w:val="00F57D2C"/>
    <w:pPr>
      <w:widowControl w:val="0"/>
      <w:suppressLineNumbers/>
    </w:pPr>
    <w:rPr>
      <w:rFonts w:ascii="Calibri" w:eastAsia="Calibri" w:hAnsi="Calibri" w:cs="Arial"/>
      <w:color w:val="00000A"/>
      <w:sz w:val="22"/>
      <w:szCs w:val="22"/>
      <w:lang w:eastAsia="en-US"/>
    </w:rPr>
  </w:style>
  <w:style w:type="paragraph" w:styleId="17">
    <w:name w:val="index 1"/>
    <w:basedOn w:val="a"/>
    <w:next w:val="a"/>
    <w:autoRedefine/>
    <w:uiPriority w:val="99"/>
    <w:unhideWhenUsed/>
    <w:rsid w:val="00F57D2C"/>
    <w:pPr>
      <w:widowControl w:val="0"/>
      <w:ind w:left="220" w:hanging="220"/>
    </w:pPr>
    <w:rPr>
      <w:rFonts w:ascii="Calibri" w:eastAsia="Calibri" w:hAnsi="Calibri" w:cs="Tahoma"/>
      <w:color w:val="00000A"/>
      <w:sz w:val="22"/>
      <w:szCs w:val="22"/>
      <w:lang w:eastAsia="en-US"/>
    </w:rPr>
  </w:style>
  <w:style w:type="paragraph" w:styleId="aff0">
    <w:name w:val="index heading"/>
    <w:basedOn w:val="a"/>
    <w:qFormat/>
    <w:rsid w:val="00F57D2C"/>
    <w:pPr>
      <w:widowControl w:val="0"/>
      <w:suppressLineNumbers/>
    </w:pPr>
    <w:rPr>
      <w:rFonts w:ascii="Calibri" w:eastAsia="Calibri" w:hAnsi="Calibri" w:cs="Arial"/>
      <w:color w:val="00000A"/>
      <w:sz w:val="22"/>
      <w:szCs w:val="22"/>
      <w:lang w:eastAsia="en-US"/>
    </w:rPr>
  </w:style>
  <w:style w:type="paragraph" w:customStyle="1" w:styleId="aff1">
    <w:name w:val="Верхний и нижний колонтитулы"/>
    <w:basedOn w:val="a"/>
    <w:qFormat/>
    <w:rsid w:val="00F57D2C"/>
    <w:pPr>
      <w:widowControl w:val="0"/>
    </w:pPr>
    <w:rPr>
      <w:rFonts w:ascii="Calibri" w:eastAsia="Calibri" w:hAnsi="Calibri" w:cs="Tahoma"/>
      <w:color w:val="00000A"/>
      <w:sz w:val="22"/>
      <w:szCs w:val="22"/>
      <w:lang w:eastAsia="en-US"/>
    </w:rPr>
  </w:style>
  <w:style w:type="paragraph" w:customStyle="1" w:styleId="aff2">
    <w:name w:val="Верхній і нижній колонтитули"/>
    <w:basedOn w:val="a"/>
    <w:qFormat/>
    <w:rsid w:val="00F57D2C"/>
    <w:pPr>
      <w:widowControl w:val="0"/>
    </w:pPr>
    <w:rPr>
      <w:rFonts w:ascii="Calibri" w:eastAsia="Calibri" w:hAnsi="Calibri" w:cs="Tahoma"/>
      <w:color w:val="00000A"/>
      <w:sz w:val="22"/>
      <w:szCs w:val="22"/>
      <w:lang w:eastAsia="en-US"/>
    </w:rPr>
  </w:style>
  <w:style w:type="paragraph" w:customStyle="1" w:styleId="aff3">
    <w:name w:val="Вміст рамки"/>
    <w:basedOn w:val="a"/>
    <w:qFormat/>
    <w:rsid w:val="00F57D2C"/>
    <w:pPr>
      <w:widowControl w:val="0"/>
    </w:pPr>
    <w:rPr>
      <w:rFonts w:ascii="Calibri" w:eastAsia="Calibri" w:hAnsi="Calibri" w:cs="Tahoma"/>
      <w:color w:val="00000A"/>
      <w:sz w:val="22"/>
      <w:szCs w:val="22"/>
      <w:lang w:eastAsia="en-US"/>
    </w:rPr>
  </w:style>
  <w:style w:type="paragraph" w:customStyle="1" w:styleId="aff4">
    <w:name w:val="Заголовок таблиці"/>
    <w:basedOn w:val="af9"/>
    <w:qFormat/>
    <w:rsid w:val="00F57D2C"/>
    <w:pPr>
      <w:jc w:val="center"/>
    </w:pPr>
    <w:rPr>
      <w:b/>
      <w:bCs/>
    </w:rPr>
  </w:style>
  <w:style w:type="paragraph" w:customStyle="1" w:styleId="aff5">
    <w:name w:val="Содержимое таблицы"/>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aff6">
    <w:name w:val="Заголовок таблицы"/>
    <w:basedOn w:val="aff5"/>
    <w:qFormat/>
    <w:rsid w:val="00F57D2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6473">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811053545">
      <w:bodyDiv w:val="1"/>
      <w:marLeft w:val="0"/>
      <w:marRight w:val="0"/>
      <w:marTop w:val="0"/>
      <w:marBottom w:val="0"/>
      <w:divBdr>
        <w:top w:val="none" w:sz="0" w:space="0" w:color="auto"/>
        <w:left w:val="none" w:sz="0" w:space="0" w:color="auto"/>
        <w:bottom w:val="none" w:sz="0" w:space="0" w:color="auto"/>
        <w:right w:val="none" w:sz="0" w:space="0" w:color="auto"/>
      </w:divBdr>
    </w:div>
    <w:div w:id="1812482349">
      <w:bodyDiv w:val="1"/>
      <w:marLeft w:val="0"/>
      <w:marRight w:val="0"/>
      <w:marTop w:val="0"/>
      <w:marBottom w:val="0"/>
      <w:divBdr>
        <w:top w:val="none" w:sz="0" w:space="0" w:color="auto"/>
        <w:left w:val="none" w:sz="0" w:space="0" w:color="auto"/>
        <w:bottom w:val="none" w:sz="0" w:space="0" w:color="auto"/>
        <w:right w:val="none" w:sz="0" w:space="0" w:color="auto"/>
      </w:divBdr>
    </w:div>
    <w:div w:id="1863977439">
      <w:bodyDiv w:val="1"/>
      <w:marLeft w:val="0"/>
      <w:marRight w:val="0"/>
      <w:marTop w:val="0"/>
      <w:marBottom w:val="0"/>
      <w:divBdr>
        <w:top w:val="none" w:sz="0" w:space="0" w:color="auto"/>
        <w:left w:val="none" w:sz="0" w:space="0" w:color="auto"/>
        <w:bottom w:val="none" w:sz="0" w:space="0" w:color="auto"/>
        <w:right w:val="none" w:sz="0" w:space="0" w:color="auto"/>
      </w:divBdr>
    </w:div>
    <w:div w:id="21121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26uszn@ukr.net" TargetMode="External"/><Relationship Id="rId13" Type="http://schemas.openxmlformats.org/officeDocument/2006/relationships/hyperlink" Target="mailto:lychcnap@ukr.net" TargetMode="External"/><Relationship Id="rId18" Type="http://schemas.openxmlformats.org/officeDocument/2006/relationships/hyperlink" Target="https://pereschepynske.otg.dp.gov.u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cnapcherk@gmail.com" TargetMode="External"/><Relationship Id="rId7" Type="http://schemas.openxmlformats.org/officeDocument/2006/relationships/hyperlink" Target="mailto:vvprajon@gmail.com" TargetMode="External"/><Relationship Id="rId12" Type="http://schemas.openxmlformats.org/officeDocument/2006/relationships/hyperlink" Target="https://gubiniha.dp.gov.ua" TargetMode="External"/><Relationship Id="rId17" Type="http://schemas.openxmlformats.org/officeDocument/2006/relationships/hyperlink" Target="mailto:cnap@pereschepynske.otg.gov.ua" TargetMode="External"/><Relationship Id="rId25" Type="http://schemas.openxmlformats.org/officeDocument/2006/relationships/hyperlink" Target="https://adm.dp.court.gov.ua" TargetMode="External"/><Relationship Id="rId2" Type="http://schemas.openxmlformats.org/officeDocument/2006/relationships/styles" Target="styles.xml"/><Relationship Id="rId16" Type="http://schemas.openxmlformats.org/officeDocument/2006/relationships/hyperlink" Target="https://magd.otg.dp.gov.ua/cnap" TargetMode="External"/><Relationship Id="rId20" Type="http://schemas.openxmlformats.org/officeDocument/2006/relationships/hyperlink" Target="https://pishchanska.otg.dp.gov.ua/ua/nasha-gromad&#1072;/cnap-pishchanskoyi-ot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isnaradagubiniska@gmail.com" TargetMode="External"/><Relationship Id="rId24" Type="http://schemas.openxmlformats.org/officeDocument/2006/relationships/hyperlink" Target="https://chernet.otg.dp.gov.ua" TargetMode="External"/><Relationship Id="rId5" Type="http://schemas.openxmlformats.org/officeDocument/2006/relationships/footnotes" Target="footnotes.xml"/><Relationship Id="rId15" Type="http://schemas.openxmlformats.org/officeDocument/2006/relationships/hyperlink" Target="mailto:tcnapmagotg@gmail.com" TargetMode="External"/><Relationship Id="rId23" Type="http://schemas.openxmlformats.org/officeDocument/2006/relationships/hyperlink" Target="mailto:cnapcher@ukr.net" TargetMode="External"/><Relationship Id="rId28" Type="http://schemas.openxmlformats.org/officeDocument/2006/relationships/theme" Target="theme/theme1.xml"/><Relationship Id="rId10" Type="http://schemas.openxmlformats.org/officeDocument/2006/relationships/hyperlink" Target="https://samar-rada.dp.gov.ua" TargetMode="External"/><Relationship Id="rId19" Type="http://schemas.openxmlformats.org/officeDocument/2006/relationships/hyperlink" Target="mailto:pishchankacnap@ukr.net" TargetMode="External"/><Relationship Id="rId4" Type="http://schemas.openxmlformats.org/officeDocument/2006/relationships/webSettings" Target="webSettings.xml"/><Relationship Id="rId9" Type="http://schemas.openxmlformats.org/officeDocument/2006/relationships/hyperlink" Target="mailto:cnap_nmvk@ukr.net" TargetMode="External"/><Relationship Id="rId14" Type="http://schemas.openxmlformats.org/officeDocument/2006/relationships/hyperlink" Target="https://lychksil.otg.dp.gov.ua" TargetMode="External"/><Relationship Id="rId22" Type="http://schemas.openxmlformats.org/officeDocument/2006/relationships/hyperlink" Target="https://cherk.otg.dp.gov.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11</Pages>
  <Words>2508</Words>
  <Characters>18023</Characters>
  <Application>Microsoft Office Word</Application>
  <DocSecurity>0</DocSecurity>
  <Lines>150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user</cp:lastModifiedBy>
  <cp:revision>32</cp:revision>
  <cp:lastPrinted>2025-12-23T12:18:00Z</cp:lastPrinted>
  <dcterms:created xsi:type="dcterms:W3CDTF">2025-04-24T16:25:00Z</dcterms:created>
  <dcterms:modified xsi:type="dcterms:W3CDTF">2025-12-23T12:18:00Z</dcterms:modified>
</cp:coreProperties>
</file>